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C4" w:rsidRDefault="00833CC4" w:rsidP="00833CC4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Times New Roman"/>
          <w:b/>
          <w:bCs/>
          <w:color w:val="001744"/>
          <w:sz w:val="45"/>
          <w:szCs w:val="45"/>
          <w:lang w:eastAsia="sk-SK"/>
        </w:rPr>
      </w:pPr>
      <w:r>
        <w:rPr>
          <w:noProof/>
          <w:lang w:eastAsia="sk-SK"/>
        </w:rPr>
        <w:drawing>
          <wp:inline distT="0" distB="0" distL="0" distR="0" wp14:anchorId="495C9350" wp14:editId="50B03014">
            <wp:extent cx="5760720" cy="17202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C4" w:rsidRPr="00833CC4" w:rsidRDefault="00833CC4" w:rsidP="00833CC4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Times New Roman"/>
          <w:b/>
          <w:bCs/>
          <w:color w:val="001744"/>
          <w:sz w:val="45"/>
          <w:szCs w:val="45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1744"/>
          <w:sz w:val="45"/>
          <w:szCs w:val="45"/>
          <w:lang w:eastAsia="sk-SK"/>
        </w:rPr>
        <w:t>Kto môže využiť príspevok</w:t>
      </w:r>
    </w:p>
    <w:p w:rsidR="00833CC4" w:rsidRPr="00833CC4" w:rsidRDefault="00833CC4" w:rsidP="00833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Žiaci, ktorí sú členmi domácnosti v hmotnej núdzi (príjem členov domácnosti nedosahuje sumy životného minima).</w:t>
      </w:r>
    </w:p>
    <w:p w:rsidR="00833CC4" w:rsidRPr="00833CC4" w:rsidRDefault="00833CC4" w:rsidP="00833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Žiaci, ktorí majú vyjadrenie zariadenia poradenstva a prevencie o tom, že ich špeciálne výchovno-vzdelávacie potreby vyplývajú z ich vývinu v sociálne znevýhodnenom prostredí.</w:t>
      </w:r>
    </w:p>
    <w:p w:rsidR="00833CC4" w:rsidRPr="00833CC4" w:rsidRDefault="00833CC4" w:rsidP="00833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Žiaci, ktorí sú členmi domácností, ktoré neprekračujú 60 % mediánu príjmu (na základe potvrdenia o výške príjmu, resp. doklad o nevykonávaní zárobkovej činnosti, napr. potvrdenie o nezamestnanej osobe)</w:t>
      </w:r>
    </w:p>
    <w:p w:rsidR="00833CC4" w:rsidRPr="00833CC4" w:rsidRDefault="00833CC4" w:rsidP="00833C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Žiaci prvého ročníka stredných škôl (pre školský rok 2022/2023).</w:t>
      </w:r>
    </w:p>
    <w:p w:rsidR="00833CC4" w:rsidRPr="00833CC4" w:rsidRDefault="00833CC4" w:rsidP="00833CC4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Times New Roman"/>
          <w:b/>
          <w:bCs/>
          <w:color w:val="001744"/>
          <w:sz w:val="45"/>
          <w:szCs w:val="45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1744"/>
          <w:sz w:val="45"/>
          <w:szCs w:val="45"/>
          <w:lang w:eastAsia="sk-SK"/>
        </w:rPr>
        <w:t>Ako získať príspevok</w:t>
      </w:r>
    </w:p>
    <w:p w:rsidR="00833CC4" w:rsidRPr="00833CC4" w:rsidRDefault="00833CC4" w:rsidP="00833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Zaregistrujte sa do projektu vyplnením formulára na </w:t>
      </w:r>
      <w:hyperlink r:id="rId6" w:tgtFrame="_blank" w:history="1">
        <w:r w:rsidRPr="00833CC4">
          <w:rPr>
            <w:rFonts w:ascii="Open Sans" w:eastAsia="Times New Roman" w:hAnsi="Open Sans" w:cs="Times New Roman"/>
            <w:b/>
            <w:bCs/>
            <w:color w:val="00AFD8"/>
            <w:sz w:val="23"/>
            <w:szCs w:val="23"/>
            <w:u w:val="single"/>
            <w:lang w:eastAsia="sk-SK"/>
          </w:rPr>
          <w:t>https://register.digitalnyziak.sk/</w:t>
        </w:r>
      </w:hyperlink>
    </w:p>
    <w:p w:rsidR="00833CC4" w:rsidRPr="00833CC4" w:rsidRDefault="00833CC4" w:rsidP="00833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Po úspešnej registrácii získate validačný kód cez SMS a e-mail.</w:t>
      </w:r>
    </w:p>
    <w:p w:rsidR="00833CC4" w:rsidRPr="00833CC4" w:rsidRDefault="00833CC4" w:rsidP="00833C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 xml:space="preserve">Navštívte jednu zo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zazmluvnených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 xml:space="preserve"> predajní</w:t>
      </w:r>
      <w:r w:rsidRPr="00833CC4"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  <w:t xml:space="preserve"> </w:t>
      </w:r>
    </w:p>
    <w:p w:rsidR="00833CC4" w:rsidRPr="00833CC4" w:rsidRDefault="00833CC4" w:rsidP="00833CC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825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 xml:space="preserve">vyberiete si </w:t>
      </w: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 xml:space="preserve"> zariadenie</w:t>
      </w:r>
    </w:p>
    <w:p w:rsidR="00833CC4" w:rsidRPr="00833CC4" w:rsidRDefault="00833CC4" w:rsidP="00833CC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825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v predajni predložte validačný kód, ktorý ste získali po úspešnej registrácii a podpíšete zmluvu</w:t>
      </w:r>
    </w:p>
    <w:p w:rsidR="00833CC4" w:rsidRPr="00833CC4" w:rsidRDefault="00833CC4" w:rsidP="00833CC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825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aby ste si mohli uplatniť digitálny príspevok, v predajni so sebou majte:</w:t>
      </w:r>
      <w:r w:rsidRPr="00833CC4"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  <w:t> validačný kód, doklady totožnosti, údaje pre registrovanie zariadenia (e-mail, telefón, príp. Apple ID)</w:t>
      </w:r>
    </w:p>
    <w:p w:rsidR="00837770" w:rsidRPr="00837770" w:rsidRDefault="00833CC4" w:rsidP="008377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sk-SK"/>
        </w:rPr>
      </w:pPr>
      <w:r w:rsidRPr="00833CC4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sk-SK"/>
        </w:rPr>
        <w:t>Odchádzate so sprevádzkovaným a plne funkčným zariadením.</w:t>
      </w:r>
    </w:p>
    <w:p w:rsidR="00837770" w:rsidRPr="00837770" w:rsidRDefault="00837770" w:rsidP="0083777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2060"/>
          <w:sz w:val="23"/>
          <w:szCs w:val="23"/>
          <w:lang w:eastAsia="sk-SK"/>
        </w:rPr>
      </w:pPr>
      <w:r w:rsidRPr="00837770">
        <w:rPr>
          <w:rFonts w:ascii="Open Sans" w:hAnsi="Open Sans" w:cs="Segoe UI"/>
          <w:b/>
          <w:color w:val="002060"/>
          <w:spacing w:val="-3"/>
          <w:sz w:val="45"/>
          <w:szCs w:val="45"/>
        </w:rPr>
        <w:t>Dokedy je možné o príspevok požiadať a uplatniť si ho?</w:t>
      </w:r>
    </w:p>
    <w:p w:rsidR="00837770" w:rsidRPr="00837770" w:rsidRDefault="00837770" w:rsidP="00837770">
      <w:pPr>
        <w:pStyle w:val="Normlnywebov"/>
        <w:shd w:val="clear" w:color="auto" w:fill="FFFFFF"/>
        <w:spacing w:before="0" w:beforeAutospacing="0"/>
        <w:rPr>
          <w:rFonts w:ascii="Open Sans" w:hAnsi="Open Sans" w:cs="Segoe UI"/>
          <w:b/>
          <w:color w:val="2B2B2B"/>
          <w:sz w:val="23"/>
          <w:szCs w:val="23"/>
        </w:rPr>
      </w:pPr>
      <w:r w:rsidRPr="00837770">
        <w:rPr>
          <w:rFonts w:ascii="Open Sans" w:hAnsi="Open Sans" w:cs="Segoe UI"/>
          <w:b/>
          <w:color w:val="2B2B2B"/>
          <w:sz w:val="23"/>
          <w:szCs w:val="23"/>
        </w:rPr>
        <w:t>Žiaci a ich zákonní zástupcovia môžu o príspevok požiadať do konca júna aktuálneho kalendárneho roka. Registrácia na webovej stránke</w:t>
      </w:r>
      <w:hyperlink r:id="rId7" w:history="1">
        <w:r w:rsidRPr="00837770">
          <w:rPr>
            <w:rStyle w:val="Hypertextovprepojenie"/>
            <w:rFonts w:ascii="Open Sans" w:hAnsi="Open Sans" w:cs="Segoe UI"/>
            <w:b/>
            <w:bCs/>
            <w:sz w:val="23"/>
            <w:szCs w:val="23"/>
          </w:rPr>
          <w:t>www.digitalnyziak.sk</w:t>
        </w:r>
      </w:hyperlink>
      <w:r w:rsidRPr="00837770">
        <w:rPr>
          <w:rFonts w:ascii="Open Sans" w:hAnsi="Open Sans" w:cs="Segoe UI"/>
          <w:b/>
          <w:color w:val="2B2B2B"/>
          <w:sz w:val="23"/>
          <w:szCs w:val="23"/>
        </w:rPr>
        <w:t> bude dostupná do 30. júna 2023. Uplatnenie príspevku je mo</w:t>
      </w:r>
      <w:bookmarkStart w:id="0" w:name="_GoBack"/>
      <w:bookmarkEnd w:id="0"/>
      <w:r w:rsidRPr="00837770">
        <w:rPr>
          <w:rFonts w:ascii="Open Sans" w:hAnsi="Open Sans" w:cs="Segoe UI"/>
          <w:b/>
          <w:color w:val="2B2B2B"/>
          <w:sz w:val="23"/>
          <w:szCs w:val="23"/>
        </w:rPr>
        <w:t>žné v ktorejkoľvek z dostupných predajní zapojených do projektu, a to do 31. októbra 2023.</w:t>
      </w:r>
    </w:p>
    <w:p w:rsidR="00152558" w:rsidRPr="00310AFB" w:rsidRDefault="00310AFB" w:rsidP="000200ED">
      <w:pPr>
        <w:rPr>
          <w:b/>
          <w:color w:val="FF0000"/>
          <w:sz w:val="24"/>
          <w:szCs w:val="24"/>
        </w:rPr>
      </w:pPr>
      <w:r w:rsidRPr="00310AFB">
        <w:rPr>
          <w:b/>
          <w:color w:val="FF0000"/>
          <w:sz w:val="24"/>
          <w:szCs w:val="24"/>
        </w:rPr>
        <w:t xml:space="preserve">V prípade, že si neviete poradiť s administratívou súvisiacou so </w:t>
      </w:r>
      <w:proofErr w:type="spellStart"/>
      <w:r w:rsidRPr="00310AFB">
        <w:rPr>
          <w:b/>
          <w:color w:val="FF0000"/>
          <w:sz w:val="24"/>
          <w:szCs w:val="24"/>
        </w:rPr>
        <w:t>zaregistrovaniím</w:t>
      </w:r>
      <w:proofErr w:type="spellEnd"/>
      <w:r w:rsidRPr="00310AFB">
        <w:rPr>
          <w:b/>
          <w:color w:val="FF0000"/>
          <w:sz w:val="24"/>
          <w:szCs w:val="24"/>
        </w:rPr>
        <w:t>, obráťte sa na pracovníčky Komunitného centa v Spišskom Štiavniku alebo na riaditeľku ZŠ v Spišskom Štiavniku.</w:t>
      </w:r>
    </w:p>
    <w:sectPr w:rsidR="00152558" w:rsidRPr="00310AFB" w:rsidSect="005C28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D81"/>
    <w:multiLevelType w:val="hybridMultilevel"/>
    <w:tmpl w:val="09F0BD68"/>
    <w:lvl w:ilvl="0" w:tplc="0E3A3D7C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316FA"/>
    <w:multiLevelType w:val="hybridMultilevel"/>
    <w:tmpl w:val="A5BA7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6E7"/>
    <w:multiLevelType w:val="multilevel"/>
    <w:tmpl w:val="38F6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E72C5"/>
    <w:multiLevelType w:val="hybridMultilevel"/>
    <w:tmpl w:val="5CB26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E97"/>
    <w:multiLevelType w:val="hybridMultilevel"/>
    <w:tmpl w:val="115E9F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7A45"/>
    <w:multiLevelType w:val="multilevel"/>
    <w:tmpl w:val="DAA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83D75"/>
    <w:multiLevelType w:val="hybridMultilevel"/>
    <w:tmpl w:val="FA5C5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20439"/>
    <w:multiLevelType w:val="hybridMultilevel"/>
    <w:tmpl w:val="3B743D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E45CC4"/>
    <w:multiLevelType w:val="hybridMultilevel"/>
    <w:tmpl w:val="E710FF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FC"/>
    <w:rsid w:val="000200ED"/>
    <w:rsid w:val="000F4A88"/>
    <w:rsid w:val="00152558"/>
    <w:rsid w:val="00310AFB"/>
    <w:rsid w:val="003C7F89"/>
    <w:rsid w:val="003E6EA3"/>
    <w:rsid w:val="00581778"/>
    <w:rsid w:val="005C289D"/>
    <w:rsid w:val="00630B0B"/>
    <w:rsid w:val="006C12FC"/>
    <w:rsid w:val="00711499"/>
    <w:rsid w:val="00732ADE"/>
    <w:rsid w:val="00833CC4"/>
    <w:rsid w:val="00837770"/>
    <w:rsid w:val="00847E9B"/>
    <w:rsid w:val="009D6B02"/>
    <w:rsid w:val="00BE360B"/>
    <w:rsid w:val="00C247E3"/>
    <w:rsid w:val="00D741E9"/>
    <w:rsid w:val="00E33AEB"/>
    <w:rsid w:val="00E777A8"/>
    <w:rsid w:val="00F74BFC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606A"/>
  <w15:chartTrackingRefBased/>
  <w15:docId w15:val="{1660ED4D-A25C-4912-B86F-C43DC226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EA3"/>
    <w:pPr>
      <w:spacing w:after="200" w:line="276" w:lineRule="auto"/>
    </w:pPr>
  </w:style>
  <w:style w:type="paragraph" w:styleId="Nadpis2">
    <w:name w:val="heading 2"/>
    <w:basedOn w:val="Normlny"/>
    <w:link w:val="Nadpis2Char"/>
    <w:uiPriority w:val="9"/>
    <w:qFormat/>
    <w:rsid w:val="00833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7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8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89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3E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F7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33C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3CC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3CC4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377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nyzia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Lg4Oz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cp:lastPrinted>2022-10-19T11:35:00Z</cp:lastPrinted>
  <dcterms:created xsi:type="dcterms:W3CDTF">2023-05-30T12:17:00Z</dcterms:created>
  <dcterms:modified xsi:type="dcterms:W3CDTF">2023-05-30T12:46:00Z</dcterms:modified>
</cp:coreProperties>
</file>