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204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Čestné vyhlásenie o neuplatnení nároku na sumu daňového zvýhodnenia na vyživované dieťa, ktoré dovŕšilo šesť rokov veku a nedovŕšilo 15 rokov veku, žijúce s daňovníkom </w:t>
        <w:br w:type="textWrapping"/>
        <w:t xml:space="preserve">v domácnosti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" w:line="276" w:lineRule="auto"/>
        <w:ind w:left="0" w:right="23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nebude na toto dieťa uplatnený nárok na sumu daňového zvýhodnenia na vyživované dieťa podľa § 52zzj ods. 2 písm. c) / § 33 ods. 1 písm. c)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zákona č. 595/2003 Z. z. o dani z príjmov v znení neskorších predpisov.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" w:line="276" w:lineRule="auto"/>
        <w:ind w:left="0" w:right="233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Zároveň vyhlasujem, že beriem na vedomie, že v prípade preukázania nepravdivosti tohto vyhlásenia,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" w:line="276" w:lineRule="auto"/>
        <w:ind w:left="284" w:right="233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budem nútený vrátiť všetky finančné prostriedky poskytnuté na toto dieťa ako dotáciu na podporu výchovy k stravovacím návykom dieťaťa,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" w:line="276" w:lineRule="auto"/>
        <w:ind w:left="284" w:right="233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môžem byť vystavený trestnému stíhaniu za spáchanie trestného činu podvodu podľa </w:t>
        <w:br w:type="textWrapping"/>
        <w:t xml:space="preserve">§ 221 zákona č. 300/2005 Z. z. Trestný zákon v znení neskorších predpisov.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..................................... dňa.............................</w:t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vlastnoručný podpis fyzickej osoby,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368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ktorej starostlivosti je dieťa </w:t>
      </w:r>
    </w:p>
    <w:sectPr>
      <w:pgSz w:h="16840" w:w="1191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Ustanovenie zákona - § 33 ods. 1 písm. c) o dani z príjmov bude platiť 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283" w:hanging="359.9999999999999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00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sk-S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0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