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A3" w:rsidRDefault="00B965F1" w:rsidP="00B965F1">
      <w:pPr>
        <w:jc w:val="center"/>
      </w:pPr>
      <w:r w:rsidRPr="00B965F1">
        <w:rPr>
          <w:color w:val="FF0000"/>
          <w:sz w:val="32"/>
          <w:szCs w:val="32"/>
        </w:rPr>
        <w:t>KORENE  STREDOVEKU</w:t>
      </w:r>
      <w:r>
        <w:t>.</w:t>
      </w:r>
    </w:p>
    <w:p w:rsidR="00B965F1" w:rsidRDefault="00B965F1" w:rsidP="00B965F1">
      <w:pPr>
        <w:rPr>
          <w:sz w:val="28"/>
          <w:szCs w:val="28"/>
        </w:rPr>
      </w:pPr>
      <w:r>
        <w:rPr>
          <w:sz w:val="28"/>
          <w:szCs w:val="28"/>
        </w:rPr>
        <w:t>Obdobie od zániku Rímskej ríše-</w:t>
      </w:r>
      <w:r w:rsidRPr="00B965F1">
        <w:rPr>
          <w:color w:val="FF0000"/>
          <w:sz w:val="28"/>
          <w:szCs w:val="28"/>
        </w:rPr>
        <w:t>476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do Objavenia Ameriky – </w:t>
      </w:r>
      <w:r w:rsidRPr="00B965F1">
        <w:rPr>
          <w:color w:val="FF0000"/>
          <w:sz w:val="28"/>
          <w:szCs w:val="28"/>
        </w:rPr>
        <w:t>1492</w:t>
      </w:r>
      <w:r>
        <w:rPr>
          <w:sz w:val="28"/>
          <w:szCs w:val="28"/>
        </w:rPr>
        <w:t xml:space="preserve"> sa nazýva </w:t>
      </w:r>
      <w:r w:rsidRPr="00B965F1">
        <w:rPr>
          <w:color w:val="00B050"/>
          <w:sz w:val="28"/>
          <w:szCs w:val="28"/>
        </w:rPr>
        <w:t>STREDOVEK</w:t>
      </w:r>
      <w:r>
        <w:rPr>
          <w:sz w:val="28"/>
          <w:szCs w:val="28"/>
        </w:rPr>
        <w:t xml:space="preserve">. Za hranicami Ríma sa od 4.storočia začínajú veľké presuny národov do Európy. Mnohé z nich boli vyspelé, ale </w:t>
      </w:r>
      <w:r w:rsidRPr="00DB07AE">
        <w:rPr>
          <w:color w:val="00B050"/>
          <w:sz w:val="28"/>
          <w:szCs w:val="28"/>
        </w:rPr>
        <w:t>hľadali</w:t>
      </w:r>
      <w:r>
        <w:rPr>
          <w:sz w:val="28"/>
          <w:szCs w:val="28"/>
        </w:rPr>
        <w:t xml:space="preserve"> pre seba nový </w:t>
      </w:r>
      <w:r w:rsidRPr="00DB07AE">
        <w:rPr>
          <w:color w:val="00B050"/>
          <w:sz w:val="28"/>
          <w:szCs w:val="28"/>
        </w:rPr>
        <w:t>priestor</w:t>
      </w:r>
      <w:r w:rsidR="00DB07AE">
        <w:rPr>
          <w:sz w:val="28"/>
          <w:szCs w:val="28"/>
        </w:rPr>
        <w:t xml:space="preserve"> . Hlavným dôvodom bol nedostatok pôdy na ich obživu.</w:t>
      </w:r>
    </w:p>
    <w:p w:rsidR="00DB07AE" w:rsidRDefault="00DB07AE" w:rsidP="00B965F1">
      <w:pPr>
        <w:rPr>
          <w:sz w:val="28"/>
          <w:szCs w:val="28"/>
        </w:rPr>
      </w:pPr>
      <w:r w:rsidRPr="00DB07AE">
        <w:rPr>
          <w:color w:val="FF0000"/>
          <w:sz w:val="28"/>
          <w:szCs w:val="28"/>
        </w:rPr>
        <w:t>„Veľké sťahovanie národov“</w:t>
      </w:r>
      <w:r>
        <w:rPr>
          <w:sz w:val="28"/>
          <w:szCs w:val="28"/>
        </w:rPr>
        <w:t xml:space="preserve"> začali </w:t>
      </w:r>
      <w:r w:rsidRPr="00DB07AE">
        <w:rPr>
          <w:color w:val="FF0000"/>
          <w:sz w:val="28"/>
          <w:szCs w:val="28"/>
        </w:rPr>
        <w:t>Huni</w:t>
      </w:r>
      <w:r>
        <w:rPr>
          <w:sz w:val="28"/>
          <w:szCs w:val="28"/>
        </w:rPr>
        <w:t xml:space="preserve">, ktorí r. 375 prišli z Ázie. Boli skvelí, dobre organizovaní bojovníci. Rimania si ich najímali ako žoldnierov proti </w:t>
      </w:r>
      <w:r w:rsidRPr="00DB07AE">
        <w:rPr>
          <w:color w:val="00B050"/>
          <w:sz w:val="28"/>
          <w:szCs w:val="28"/>
        </w:rPr>
        <w:t>Germánom</w:t>
      </w:r>
      <w:r>
        <w:rPr>
          <w:sz w:val="28"/>
          <w:szCs w:val="28"/>
        </w:rPr>
        <w:t xml:space="preserve"> . Huni odišli z Európy po smrti vodcu </w:t>
      </w:r>
      <w:r w:rsidRPr="00DB07AE">
        <w:rPr>
          <w:color w:val="00B050"/>
          <w:sz w:val="28"/>
          <w:szCs w:val="28"/>
        </w:rPr>
        <w:t>Atillu</w:t>
      </w:r>
      <w:r>
        <w:rPr>
          <w:sz w:val="28"/>
          <w:szCs w:val="28"/>
        </w:rPr>
        <w:t xml:space="preserve">- 453 ( </w:t>
      </w:r>
      <w:r w:rsidRPr="00DB07AE">
        <w:rPr>
          <w:color w:val="00B050"/>
          <w:sz w:val="28"/>
          <w:szCs w:val="28"/>
        </w:rPr>
        <w:t>„Bič boží“</w:t>
      </w:r>
      <w:r>
        <w:rPr>
          <w:sz w:val="28"/>
          <w:szCs w:val="28"/>
        </w:rPr>
        <w:t xml:space="preserve"> ).</w:t>
      </w:r>
      <w:r w:rsidR="00E34F70">
        <w:rPr>
          <w:sz w:val="28"/>
          <w:szCs w:val="28"/>
        </w:rPr>
        <w:t xml:space="preserve"> Obr.</w:t>
      </w:r>
    </w:p>
    <w:p w:rsidR="00E34F70" w:rsidRDefault="00E34F70" w:rsidP="00B965F1">
      <w:pPr>
        <w:rPr>
          <w:sz w:val="28"/>
          <w:szCs w:val="28"/>
        </w:rPr>
      </w:pPr>
      <w:r>
        <w:rPr>
          <w:sz w:val="28"/>
          <w:szCs w:val="28"/>
        </w:rPr>
        <w:t xml:space="preserve">  Na Rím útočili aj </w:t>
      </w:r>
      <w:r w:rsidRPr="00E34F70">
        <w:rPr>
          <w:color w:val="FF0000"/>
          <w:sz w:val="28"/>
          <w:szCs w:val="28"/>
        </w:rPr>
        <w:t>Germáni</w:t>
      </w:r>
      <w:r>
        <w:rPr>
          <w:sz w:val="28"/>
          <w:szCs w:val="28"/>
        </w:rPr>
        <w:t xml:space="preserve"> – Rimania ich volali </w:t>
      </w:r>
      <w:r w:rsidRPr="00E34F70">
        <w:rPr>
          <w:color w:val="00B050"/>
          <w:sz w:val="28"/>
          <w:szCs w:val="28"/>
        </w:rPr>
        <w:t>Barbari</w:t>
      </w:r>
      <w:r>
        <w:rPr>
          <w:sz w:val="28"/>
          <w:szCs w:val="28"/>
        </w:rPr>
        <w:t xml:space="preserve">. Od nich na východ a sever žili </w:t>
      </w:r>
      <w:r w:rsidRPr="00E34F70">
        <w:rPr>
          <w:color w:val="FF0000"/>
          <w:sz w:val="28"/>
          <w:szCs w:val="28"/>
        </w:rPr>
        <w:t>Slovania</w:t>
      </w:r>
      <w:r>
        <w:rPr>
          <w:sz w:val="28"/>
          <w:szCs w:val="28"/>
        </w:rPr>
        <w:t xml:space="preserve"> a </w:t>
      </w:r>
      <w:r w:rsidRPr="00E34F70">
        <w:rPr>
          <w:color w:val="FF0000"/>
          <w:sz w:val="28"/>
          <w:szCs w:val="28"/>
        </w:rPr>
        <w:t>Avari</w:t>
      </w:r>
      <w:r>
        <w:rPr>
          <w:sz w:val="28"/>
          <w:szCs w:val="28"/>
        </w:rPr>
        <w:t xml:space="preserve"> . Avari boli nomádi- kočovníci.  Germáni sa sťahovali po celej Európe, aj na severe Afriky, v </w:t>
      </w:r>
      <w:r w:rsidRPr="00E34F70">
        <w:rPr>
          <w:color w:val="00B050"/>
          <w:sz w:val="28"/>
          <w:szCs w:val="28"/>
        </w:rPr>
        <w:t>5.a 6. Storočí</w:t>
      </w:r>
      <w:r>
        <w:rPr>
          <w:sz w:val="28"/>
          <w:szCs w:val="28"/>
        </w:rPr>
        <w:t xml:space="preserve"> . obr.mapka</w:t>
      </w:r>
    </w:p>
    <w:p w:rsidR="00E34F70" w:rsidRDefault="00E34F70" w:rsidP="00B965F1">
      <w:pPr>
        <w:rPr>
          <w:sz w:val="28"/>
          <w:szCs w:val="28"/>
        </w:rPr>
      </w:pPr>
      <w:r>
        <w:rPr>
          <w:sz w:val="28"/>
          <w:szCs w:val="28"/>
        </w:rPr>
        <w:t xml:space="preserve">V 5.storočí sa rozdelili aj Slovania a vytvorili </w:t>
      </w:r>
      <w:r w:rsidRPr="00497E6A">
        <w:rPr>
          <w:color w:val="00B050"/>
          <w:sz w:val="28"/>
          <w:szCs w:val="28"/>
        </w:rPr>
        <w:t>nové ríše</w:t>
      </w:r>
      <w:r>
        <w:rPr>
          <w:sz w:val="28"/>
          <w:szCs w:val="28"/>
        </w:rPr>
        <w:t xml:space="preserve"> . Germáni tiež založili významné kráľovstvá a</w:t>
      </w:r>
      <w:r w:rsidR="00497E6A">
        <w:rPr>
          <w:sz w:val="28"/>
          <w:szCs w:val="28"/>
        </w:rPr>
        <w:t xml:space="preserve"> úspešne bojovali s Rimanmi. Vizigóti dobili Rím v 410, Vandali ho vyplienili v 455. Najvýznamnejšie kráľovstvá : </w:t>
      </w:r>
      <w:r w:rsidR="00497E6A" w:rsidRPr="00497E6A">
        <w:rPr>
          <w:color w:val="FF0000"/>
          <w:sz w:val="28"/>
          <w:szCs w:val="28"/>
        </w:rPr>
        <w:t>Vizigótske kr.</w:t>
      </w:r>
      <w:r w:rsidR="00497E6A">
        <w:rPr>
          <w:sz w:val="28"/>
          <w:szCs w:val="28"/>
        </w:rPr>
        <w:t xml:space="preserve"> (Šp), </w:t>
      </w:r>
      <w:r w:rsidR="00497E6A" w:rsidRPr="00B953A0">
        <w:rPr>
          <w:color w:val="FF0000"/>
          <w:sz w:val="28"/>
          <w:szCs w:val="28"/>
        </w:rPr>
        <w:t xml:space="preserve">Kráľovstvo Ostrogótov </w:t>
      </w:r>
      <w:r w:rsidR="00497E6A">
        <w:rPr>
          <w:sz w:val="28"/>
          <w:szCs w:val="28"/>
        </w:rPr>
        <w:t xml:space="preserve">(Tal), </w:t>
      </w:r>
      <w:r w:rsidR="00497E6A" w:rsidRPr="00B953A0">
        <w:rPr>
          <w:color w:val="FF0000"/>
          <w:sz w:val="28"/>
          <w:szCs w:val="28"/>
        </w:rPr>
        <w:t>Burgundská ríša</w:t>
      </w:r>
      <w:r w:rsidR="00497E6A">
        <w:rPr>
          <w:sz w:val="28"/>
          <w:szCs w:val="28"/>
        </w:rPr>
        <w:t xml:space="preserve"> (Fr), Kr.Vandalov (sAfr), </w:t>
      </w:r>
      <w:r w:rsidR="00497E6A" w:rsidRPr="00B953A0">
        <w:rPr>
          <w:color w:val="FF0000"/>
          <w:sz w:val="28"/>
          <w:szCs w:val="28"/>
        </w:rPr>
        <w:t>Kr.</w:t>
      </w:r>
      <w:r w:rsidR="00497E6A">
        <w:rPr>
          <w:sz w:val="28"/>
          <w:szCs w:val="28"/>
        </w:rPr>
        <w:t xml:space="preserve"> </w:t>
      </w:r>
      <w:r w:rsidR="00497E6A" w:rsidRPr="00B953A0">
        <w:rPr>
          <w:color w:val="FF0000"/>
          <w:sz w:val="28"/>
          <w:szCs w:val="28"/>
        </w:rPr>
        <w:t>Longobardov</w:t>
      </w:r>
      <w:r w:rsidR="00497E6A">
        <w:rPr>
          <w:sz w:val="28"/>
          <w:szCs w:val="28"/>
        </w:rPr>
        <w:t xml:space="preserve"> (Tal) a </w:t>
      </w:r>
      <w:r w:rsidR="00497E6A" w:rsidRPr="00B953A0">
        <w:rPr>
          <w:color w:val="FF0000"/>
          <w:sz w:val="28"/>
          <w:szCs w:val="28"/>
        </w:rPr>
        <w:t>Franská ríša</w:t>
      </w:r>
      <w:r w:rsidR="00497E6A">
        <w:rPr>
          <w:sz w:val="28"/>
          <w:szCs w:val="28"/>
        </w:rPr>
        <w:t xml:space="preserve"> – zotrvala dlho(dnes N,Fr a Tal) .</w:t>
      </w:r>
    </w:p>
    <w:p w:rsidR="00B953A0" w:rsidRDefault="00B953A0" w:rsidP="00B965F1">
      <w:pPr>
        <w:rPr>
          <w:sz w:val="28"/>
          <w:szCs w:val="28"/>
        </w:rPr>
      </w:pPr>
      <w:r>
        <w:rPr>
          <w:sz w:val="28"/>
          <w:szCs w:val="28"/>
        </w:rPr>
        <w:t xml:space="preserve">Z juhu prichádzali do E. </w:t>
      </w:r>
      <w:r w:rsidRPr="00B953A0">
        <w:rPr>
          <w:color w:val="FF0000"/>
          <w:sz w:val="28"/>
          <w:szCs w:val="28"/>
        </w:rPr>
        <w:t>Arabi</w:t>
      </w:r>
      <w:r>
        <w:rPr>
          <w:sz w:val="28"/>
          <w:szCs w:val="28"/>
        </w:rPr>
        <w:t xml:space="preserve">. Sťahovavanie národov ukončil príchod </w:t>
      </w:r>
      <w:r w:rsidRPr="00B953A0">
        <w:rPr>
          <w:color w:val="FF0000"/>
          <w:sz w:val="28"/>
          <w:szCs w:val="28"/>
        </w:rPr>
        <w:t>Maďarov</w:t>
      </w:r>
      <w:r>
        <w:rPr>
          <w:sz w:val="28"/>
          <w:szCs w:val="28"/>
        </w:rPr>
        <w:t xml:space="preserve"> a </w:t>
      </w:r>
      <w:r w:rsidRPr="00B953A0">
        <w:rPr>
          <w:color w:val="FF0000"/>
          <w:sz w:val="28"/>
          <w:szCs w:val="28"/>
        </w:rPr>
        <w:t>Vikingov</w:t>
      </w:r>
      <w:r>
        <w:rPr>
          <w:sz w:val="28"/>
          <w:szCs w:val="28"/>
        </w:rPr>
        <w:t xml:space="preserve"> v </w:t>
      </w:r>
      <w:r w:rsidRPr="00B953A0">
        <w:rPr>
          <w:color w:val="00B050"/>
          <w:sz w:val="28"/>
          <w:szCs w:val="28"/>
        </w:rPr>
        <w:t>10.storočí</w:t>
      </w:r>
      <w:r>
        <w:rPr>
          <w:sz w:val="28"/>
          <w:szCs w:val="28"/>
        </w:rPr>
        <w:t xml:space="preserve"> .</w:t>
      </w:r>
    </w:p>
    <w:p w:rsidR="008D20CC" w:rsidRDefault="008D20CC" w:rsidP="00B965F1">
      <w:pPr>
        <w:rPr>
          <w:sz w:val="28"/>
          <w:szCs w:val="28"/>
        </w:rPr>
      </w:pPr>
    </w:p>
    <w:p w:rsidR="008D20CC" w:rsidRDefault="008D20CC" w:rsidP="00B965F1">
      <w:pPr>
        <w:rPr>
          <w:sz w:val="28"/>
          <w:szCs w:val="28"/>
        </w:rPr>
      </w:pPr>
    </w:p>
    <w:p w:rsidR="008D20CC" w:rsidRDefault="008D20CC" w:rsidP="00B965F1">
      <w:pPr>
        <w:rPr>
          <w:sz w:val="28"/>
          <w:szCs w:val="28"/>
        </w:rPr>
      </w:pPr>
    </w:p>
    <w:p w:rsidR="008D20CC" w:rsidRDefault="008D20CC" w:rsidP="00B965F1">
      <w:pPr>
        <w:rPr>
          <w:sz w:val="28"/>
          <w:szCs w:val="28"/>
        </w:rPr>
      </w:pPr>
    </w:p>
    <w:p w:rsidR="008D20CC" w:rsidRDefault="008D20CC" w:rsidP="00B965F1">
      <w:pPr>
        <w:rPr>
          <w:sz w:val="28"/>
          <w:szCs w:val="28"/>
        </w:rPr>
      </w:pPr>
    </w:p>
    <w:p w:rsidR="008D20CC" w:rsidRDefault="008D20CC" w:rsidP="00B965F1">
      <w:pPr>
        <w:rPr>
          <w:sz w:val="28"/>
          <w:szCs w:val="28"/>
        </w:rPr>
      </w:pPr>
    </w:p>
    <w:p w:rsidR="008D20CC" w:rsidRDefault="008D20CC" w:rsidP="00B965F1">
      <w:pPr>
        <w:rPr>
          <w:sz w:val="28"/>
          <w:szCs w:val="28"/>
        </w:rPr>
      </w:pPr>
    </w:p>
    <w:p w:rsidR="008D20CC" w:rsidRDefault="008D20CC" w:rsidP="00B965F1">
      <w:pPr>
        <w:rPr>
          <w:sz w:val="28"/>
          <w:szCs w:val="28"/>
        </w:rPr>
      </w:pPr>
    </w:p>
    <w:p w:rsidR="008D20CC" w:rsidRDefault="008D20CC" w:rsidP="00B965F1">
      <w:pPr>
        <w:rPr>
          <w:sz w:val="28"/>
          <w:szCs w:val="28"/>
        </w:rPr>
      </w:pPr>
    </w:p>
    <w:p w:rsidR="008D20CC" w:rsidRPr="00A911AE" w:rsidRDefault="008D20CC" w:rsidP="008D20CC">
      <w:pPr>
        <w:spacing w:after="120" w:line="264" w:lineRule="auto"/>
        <w:jc w:val="center"/>
        <w:rPr>
          <w:rFonts w:ascii="Times New Roman" w:hAnsi="Times New Roman"/>
          <w:b/>
          <w:sz w:val="32"/>
          <w:szCs w:val="24"/>
        </w:rPr>
      </w:pPr>
      <w:r w:rsidRPr="00A911AE">
        <w:rPr>
          <w:rFonts w:ascii="Times New Roman" w:hAnsi="Times New Roman"/>
          <w:b/>
          <w:sz w:val="32"/>
          <w:szCs w:val="24"/>
        </w:rPr>
        <w:t>Kresťanstvo v Rímskej ríši</w:t>
      </w:r>
    </w:p>
    <w:p w:rsidR="008D20CC" w:rsidRDefault="008D20CC" w:rsidP="008D20CC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4750B1">
        <w:rPr>
          <w:rFonts w:ascii="Times New Roman" w:hAnsi="Times New Roman"/>
          <w:b/>
          <w:sz w:val="24"/>
          <w:szCs w:val="24"/>
        </w:rPr>
        <w:t>Biblia</w:t>
      </w:r>
      <w:r>
        <w:rPr>
          <w:rFonts w:ascii="Times New Roman" w:hAnsi="Times New Roman"/>
          <w:sz w:val="24"/>
          <w:szCs w:val="24"/>
        </w:rPr>
        <w:t xml:space="preserve"> – posvätná kniha kresťanov, delí sa na Starý a Nový zákon</w:t>
      </w:r>
      <w:r w:rsidRPr="004750B1">
        <w:rPr>
          <w:rFonts w:ascii="Times New Roman" w:hAnsi="Times New Roman"/>
          <w:sz w:val="24"/>
          <w:szCs w:val="24"/>
        </w:rPr>
        <w:t xml:space="preserve"> </w:t>
      </w:r>
    </w:p>
    <w:p w:rsidR="008D20CC" w:rsidRPr="004750B1" w:rsidRDefault="008D20CC" w:rsidP="008D20CC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4750B1">
        <w:rPr>
          <w:rFonts w:ascii="Times New Roman" w:hAnsi="Times New Roman"/>
          <w:b/>
          <w:sz w:val="24"/>
          <w:szCs w:val="24"/>
        </w:rPr>
        <w:t>Židia a Starý zákon</w:t>
      </w:r>
    </w:p>
    <w:p w:rsidR="008D20CC" w:rsidRDefault="008D20CC" w:rsidP="008D20CC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v ňom obsiahnutá židovská tradícia, história starovekých národov, ich zvyky, kultúra, jazyk, náboženstvo</w:t>
      </w:r>
    </w:p>
    <w:p w:rsidR="008D20CC" w:rsidRDefault="008D20CC" w:rsidP="008D20CC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prarodičia ľudstva Adam a Eva</w:t>
      </w:r>
    </w:p>
    <w:p w:rsidR="008D20CC" w:rsidRDefault="008D20CC" w:rsidP="008D20CC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Potopa ľudstva – vyhubila všetko živé okrem Noe s rodinou a zvieratami</w:t>
      </w:r>
    </w:p>
    <w:p w:rsidR="008D20CC" w:rsidRPr="004750B1" w:rsidRDefault="008D20CC" w:rsidP="008D20CC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4750B1">
        <w:rPr>
          <w:rFonts w:ascii="Times New Roman" w:hAnsi="Times New Roman"/>
          <w:b/>
          <w:sz w:val="24"/>
          <w:szCs w:val="24"/>
        </w:rPr>
        <w:t>Židia</w:t>
      </w:r>
    </w:p>
    <w:p w:rsidR="008D20CC" w:rsidRDefault="008D20CC" w:rsidP="008D20CC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prvé židovské kmene prenikali na blízky východ okolo roku 2000 p. K – príbeh o Abrahámovi</w:t>
      </w:r>
    </w:p>
    <w:p w:rsidR="008D20CC" w:rsidRDefault="008D20CC" w:rsidP="008D20CC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sťahovanie do Egypta v roku 1650 p.K, kde žili takmer 400 rokov – príbeh o Jozefovi</w:t>
      </w:r>
    </w:p>
    <w:p w:rsidR="008D20CC" w:rsidRDefault="008D20CC" w:rsidP="008D20CC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okolo roku 1250 p.K. pod vedením Mojžiša – 40-ročné putovanie, získanie 10 Božích prikázaní</w:t>
      </w:r>
    </w:p>
    <w:p w:rsidR="008D20CC" w:rsidRDefault="008D20CC" w:rsidP="008D20CC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vyčerpávajúce boje s </w:t>
      </w:r>
      <w:r w:rsidRPr="004750B1">
        <w:rPr>
          <w:rFonts w:ascii="Times New Roman" w:hAnsi="Times New Roman"/>
          <w:b/>
          <w:sz w:val="24"/>
          <w:szCs w:val="24"/>
        </w:rPr>
        <w:t>Filištíncami</w:t>
      </w:r>
      <w:r>
        <w:rPr>
          <w:rFonts w:ascii="Times New Roman" w:hAnsi="Times New Roman"/>
          <w:sz w:val="24"/>
          <w:szCs w:val="24"/>
        </w:rPr>
        <w:t xml:space="preserve"> – zvíťazili Židia</w:t>
      </w:r>
    </w:p>
    <w:p w:rsidR="008D20CC" w:rsidRDefault="008D20CC" w:rsidP="008D20CC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založili si vlastný štát s hlavným mestom </w:t>
      </w:r>
      <w:r w:rsidRPr="004750B1">
        <w:rPr>
          <w:rFonts w:ascii="Times New Roman" w:hAnsi="Times New Roman"/>
          <w:b/>
          <w:sz w:val="24"/>
          <w:szCs w:val="24"/>
        </w:rPr>
        <w:t>Jeruzalem</w:t>
      </w:r>
      <w:r>
        <w:rPr>
          <w:rFonts w:ascii="Times New Roman" w:hAnsi="Times New Roman"/>
          <w:sz w:val="24"/>
          <w:szCs w:val="24"/>
        </w:rPr>
        <w:t xml:space="preserve">, kde vládol </w:t>
      </w:r>
      <w:r w:rsidRPr="004750B1">
        <w:rPr>
          <w:rFonts w:ascii="Times New Roman" w:hAnsi="Times New Roman"/>
          <w:b/>
          <w:sz w:val="24"/>
          <w:szCs w:val="24"/>
        </w:rPr>
        <w:t>kráľ Dávid</w:t>
      </w:r>
      <w:r>
        <w:rPr>
          <w:rFonts w:ascii="Times New Roman" w:hAnsi="Times New Roman"/>
          <w:sz w:val="24"/>
          <w:szCs w:val="24"/>
        </w:rPr>
        <w:t xml:space="preserve"> a po jeho smrti  jeho </w:t>
      </w:r>
      <w:r w:rsidRPr="004750B1">
        <w:rPr>
          <w:rFonts w:ascii="Times New Roman" w:hAnsi="Times New Roman"/>
          <w:b/>
          <w:sz w:val="24"/>
          <w:szCs w:val="24"/>
        </w:rPr>
        <w:t>syn Šalamún</w:t>
      </w:r>
      <w:r>
        <w:rPr>
          <w:rFonts w:ascii="Times New Roman" w:hAnsi="Times New Roman"/>
          <w:sz w:val="24"/>
          <w:szCs w:val="24"/>
        </w:rPr>
        <w:t>. Po jeho smrti sa kráľovstvo rozpadlo (926 p.K)</w:t>
      </w:r>
    </w:p>
    <w:p w:rsidR="008D20CC" w:rsidRDefault="008D20CC" w:rsidP="008D20CC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Peržania ich oslobodili z Babylonského zajatia</w:t>
      </w:r>
    </w:p>
    <w:p w:rsidR="008D20CC" w:rsidRDefault="008D20CC" w:rsidP="008D20CC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verili v zoslanie </w:t>
      </w:r>
      <w:r w:rsidRPr="004750B1">
        <w:rPr>
          <w:rFonts w:ascii="Times New Roman" w:hAnsi="Times New Roman"/>
          <w:b/>
          <w:sz w:val="24"/>
          <w:szCs w:val="24"/>
        </w:rPr>
        <w:t>Mesiáša</w:t>
      </w:r>
      <w:r>
        <w:rPr>
          <w:rFonts w:ascii="Times New Roman" w:hAnsi="Times New Roman"/>
          <w:sz w:val="24"/>
          <w:szCs w:val="24"/>
        </w:rPr>
        <w:t xml:space="preserve"> Bohom, ktorý ich zbaví utrpenia</w:t>
      </w:r>
    </w:p>
    <w:p w:rsidR="008D20CC" w:rsidRPr="00A911AE" w:rsidRDefault="008D20CC" w:rsidP="008D20CC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0CC" w:rsidRPr="00A911AE" w:rsidRDefault="008D20CC" w:rsidP="008D20CC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A911AE">
        <w:rPr>
          <w:rFonts w:ascii="Times New Roman" w:hAnsi="Times New Roman"/>
          <w:b/>
          <w:sz w:val="24"/>
          <w:szCs w:val="24"/>
        </w:rPr>
        <w:t>Nový zákon a šírenie kresťanstva</w:t>
      </w:r>
    </w:p>
    <w:p w:rsidR="008D20CC" w:rsidRDefault="008D20CC" w:rsidP="008D20CC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Kresťanstvo je priamo spojené s osobou </w:t>
      </w:r>
      <w:r w:rsidRPr="00A911AE">
        <w:rPr>
          <w:rFonts w:ascii="Times New Roman" w:hAnsi="Times New Roman"/>
          <w:b/>
          <w:sz w:val="24"/>
          <w:szCs w:val="24"/>
        </w:rPr>
        <w:t>Ježiša Krista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D20CC" w:rsidRDefault="008D20CC" w:rsidP="008D20CC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narodil sa v </w:t>
      </w:r>
      <w:r w:rsidRPr="00A911AE">
        <w:rPr>
          <w:rFonts w:ascii="Times New Roman" w:hAnsi="Times New Roman"/>
          <w:b/>
          <w:sz w:val="24"/>
          <w:szCs w:val="24"/>
        </w:rPr>
        <w:t>Betleheme</w:t>
      </w:r>
    </w:p>
    <w:p w:rsidR="008D20CC" w:rsidRDefault="008D20CC" w:rsidP="008D20CC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30-ročný si zvolil </w:t>
      </w:r>
      <w:r w:rsidRPr="00A911AE">
        <w:rPr>
          <w:rFonts w:ascii="Times New Roman" w:hAnsi="Times New Roman"/>
          <w:b/>
          <w:sz w:val="24"/>
          <w:szCs w:val="24"/>
        </w:rPr>
        <w:t>12 učeníkov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911AE">
        <w:rPr>
          <w:rFonts w:ascii="Times New Roman" w:hAnsi="Times New Roman"/>
          <w:b/>
          <w:sz w:val="24"/>
          <w:szCs w:val="24"/>
        </w:rPr>
        <w:t>apoštolov</w:t>
      </w:r>
      <w:r>
        <w:rPr>
          <w:rFonts w:ascii="Times New Roman" w:hAnsi="Times New Roman"/>
          <w:sz w:val="24"/>
          <w:szCs w:val="24"/>
        </w:rPr>
        <w:t xml:space="preserve"> – vyučovali</w:t>
      </w:r>
    </w:p>
    <w:p w:rsidR="008D20CC" w:rsidRDefault="008D20CC" w:rsidP="008D20CC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jeho učenie je zhrnuté </w:t>
      </w:r>
      <w:r w:rsidRPr="00A911AE">
        <w:rPr>
          <w:rFonts w:ascii="Times New Roman" w:hAnsi="Times New Roman"/>
          <w:b/>
          <w:sz w:val="24"/>
          <w:szCs w:val="24"/>
        </w:rPr>
        <w:t>v Novom zákone</w:t>
      </w:r>
      <w:r>
        <w:rPr>
          <w:rFonts w:ascii="Times New Roman" w:hAnsi="Times New Roman"/>
          <w:sz w:val="24"/>
          <w:szCs w:val="24"/>
        </w:rPr>
        <w:t xml:space="preserve"> – v evanjeliách </w:t>
      </w:r>
    </w:p>
    <w:p w:rsidR="008D20CC" w:rsidRDefault="008D20CC" w:rsidP="008D20CC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najdôležitejšie je milovať a poslúchať Boha a milovať svojich blízkych, nekonať zlo, ale dobré skutky</w:t>
      </w:r>
    </w:p>
    <w:p w:rsidR="008D20CC" w:rsidRDefault="008D20CC" w:rsidP="008D20CC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Rimania ho dali usmrtiť </w:t>
      </w:r>
      <w:r w:rsidRPr="00A911AE">
        <w:rPr>
          <w:rFonts w:ascii="Times New Roman" w:hAnsi="Times New Roman"/>
          <w:b/>
          <w:sz w:val="24"/>
          <w:szCs w:val="24"/>
        </w:rPr>
        <w:t>ukrižovaním</w:t>
      </w:r>
      <w:r>
        <w:rPr>
          <w:rFonts w:ascii="Times New Roman" w:hAnsi="Times New Roman"/>
          <w:sz w:val="24"/>
          <w:szCs w:val="24"/>
        </w:rPr>
        <w:t xml:space="preserve"> (mysleli si, že sa chce stať židovským kráľom)</w:t>
      </w:r>
    </w:p>
    <w:p w:rsidR="008D20CC" w:rsidRDefault="008D20CC" w:rsidP="008D20CC">
      <w:pPr>
        <w:pStyle w:val="Odsekzoznamu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jeho </w:t>
      </w:r>
      <w:r w:rsidRPr="00A911AE">
        <w:rPr>
          <w:rFonts w:ascii="Times New Roman" w:hAnsi="Times New Roman"/>
          <w:b/>
          <w:sz w:val="24"/>
          <w:szCs w:val="24"/>
        </w:rPr>
        <w:t>učenie</w:t>
      </w:r>
      <w:r>
        <w:rPr>
          <w:rFonts w:ascii="Times New Roman" w:hAnsi="Times New Roman"/>
          <w:sz w:val="24"/>
          <w:szCs w:val="24"/>
        </w:rPr>
        <w:t xml:space="preserve"> nezaniklo, šírili ho </w:t>
      </w:r>
      <w:r w:rsidRPr="00A911AE">
        <w:rPr>
          <w:rFonts w:ascii="Times New Roman" w:hAnsi="Times New Roman"/>
          <w:b/>
          <w:sz w:val="24"/>
          <w:szCs w:val="24"/>
        </w:rPr>
        <w:t>apoštoli</w:t>
      </w:r>
      <w:r>
        <w:rPr>
          <w:rFonts w:ascii="Times New Roman" w:hAnsi="Times New Roman"/>
          <w:sz w:val="24"/>
          <w:szCs w:val="24"/>
        </w:rPr>
        <w:t>, vznik kresťanských obcí na čele s </w:t>
      </w:r>
      <w:r w:rsidRPr="00A911AE">
        <w:rPr>
          <w:rFonts w:ascii="Times New Roman" w:hAnsi="Times New Roman"/>
          <w:b/>
          <w:sz w:val="24"/>
          <w:szCs w:val="24"/>
        </w:rPr>
        <w:t>biskupmi</w:t>
      </w:r>
      <w:r>
        <w:rPr>
          <w:rFonts w:ascii="Times New Roman" w:hAnsi="Times New Roman"/>
          <w:sz w:val="24"/>
          <w:szCs w:val="24"/>
        </w:rPr>
        <w:t xml:space="preserve">, významné postavenie mal </w:t>
      </w:r>
      <w:r w:rsidRPr="00A911AE">
        <w:rPr>
          <w:rFonts w:ascii="Times New Roman" w:hAnsi="Times New Roman"/>
          <w:b/>
          <w:sz w:val="24"/>
          <w:szCs w:val="24"/>
        </w:rPr>
        <w:t>rímsky biskup – pápež</w:t>
      </w:r>
      <w:r>
        <w:rPr>
          <w:rFonts w:ascii="Times New Roman" w:hAnsi="Times New Roman"/>
          <w:sz w:val="24"/>
          <w:szCs w:val="24"/>
        </w:rPr>
        <w:t xml:space="preserve"> (1. apoštol Peter)</w:t>
      </w:r>
    </w:p>
    <w:p w:rsidR="008D20CC" w:rsidRDefault="008D20CC" w:rsidP="008D20CC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8D20CC" w:rsidRPr="00A911AE" w:rsidRDefault="008D20CC" w:rsidP="008D20CC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8D20CC" w:rsidRPr="00A911AE" w:rsidRDefault="008D20CC" w:rsidP="008D20CC">
      <w:pPr>
        <w:pStyle w:val="Odsekzoznamu"/>
        <w:numPr>
          <w:ilvl w:val="0"/>
          <w:numId w:val="2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A911AE">
        <w:rPr>
          <w:rFonts w:ascii="Times New Roman" w:hAnsi="Times New Roman"/>
          <w:sz w:val="24"/>
          <w:szCs w:val="24"/>
        </w:rPr>
        <w:t>Rimania kresťanov vraždili, kresťania sa tajne stretávali v </w:t>
      </w:r>
      <w:r w:rsidRPr="00A911AE">
        <w:rPr>
          <w:rFonts w:ascii="Times New Roman" w:hAnsi="Times New Roman"/>
          <w:b/>
          <w:sz w:val="24"/>
          <w:szCs w:val="24"/>
        </w:rPr>
        <w:t>katakombách</w:t>
      </w:r>
      <w:r w:rsidRPr="00A911AE">
        <w:rPr>
          <w:rFonts w:ascii="Times New Roman" w:hAnsi="Times New Roman"/>
          <w:sz w:val="24"/>
          <w:szCs w:val="24"/>
        </w:rPr>
        <w:t xml:space="preserve"> (archeológovi objavili množstvo kresťanských znakov). </w:t>
      </w:r>
    </w:p>
    <w:p w:rsidR="008D20CC" w:rsidRPr="00A911AE" w:rsidRDefault="008D20CC" w:rsidP="008D20CC">
      <w:pPr>
        <w:pStyle w:val="Odsekzoznamu"/>
        <w:numPr>
          <w:ilvl w:val="0"/>
          <w:numId w:val="2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A911AE">
        <w:rPr>
          <w:rFonts w:ascii="Times New Roman" w:hAnsi="Times New Roman"/>
          <w:sz w:val="24"/>
          <w:szCs w:val="24"/>
        </w:rPr>
        <w:t>Kresťania museli čeliť sektám</w:t>
      </w:r>
    </w:p>
    <w:p w:rsidR="008D20CC" w:rsidRPr="00A911AE" w:rsidRDefault="008D20CC" w:rsidP="008D20CC">
      <w:pPr>
        <w:pStyle w:val="Odsekzoznamu"/>
        <w:numPr>
          <w:ilvl w:val="0"/>
          <w:numId w:val="2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A911AE">
        <w:rPr>
          <w:rFonts w:ascii="Times New Roman" w:hAnsi="Times New Roman"/>
          <w:sz w:val="24"/>
          <w:szCs w:val="24"/>
        </w:rPr>
        <w:t>v roku 313 cisár Konštantín Milánskym ediktom zrovnoprávnil kresťanstvo s inými náboženstvami</w:t>
      </w:r>
    </w:p>
    <w:p w:rsidR="008D20CC" w:rsidRDefault="008D20CC" w:rsidP="008D20CC">
      <w:pPr>
        <w:pStyle w:val="Odsekzoznamu"/>
        <w:numPr>
          <w:ilvl w:val="0"/>
          <w:numId w:val="2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A911AE">
        <w:rPr>
          <w:rFonts w:ascii="Times New Roman" w:hAnsi="Times New Roman"/>
          <w:sz w:val="24"/>
          <w:szCs w:val="24"/>
        </w:rPr>
        <w:t>v roku 395 cisár Teodosius nariadil kresťanstvo ako hlavné náboženstvo v Rímskej ríši</w:t>
      </w:r>
    </w:p>
    <w:p w:rsidR="008D20CC" w:rsidRDefault="008D20CC" w:rsidP="008D20CC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8D20CC" w:rsidRPr="00B965F1" w:rsidRDefault="008D20CC" w:rsidP="00B965F1">
      <w:pPr>
        <w:rPr>
          <w:sz w:val="28"/>
          <w:szCs w:val="28"/>
        </w:rPr>
      </w:pPr>
      <w:bookmarkStart w:id="0" w:name="_GoBack"/>
      <w:bookmarkEnd w:id="0"/>
    </w:p>
    <w:sectPr w:rsidR="008D20CC" w:rsidRPr="00B965F1" w:rsidSect="006D5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F6" w:rsidRDefault="00CC31F6" w:rsidP="00B965F1">
      <w:pPr>
        <w:spacing w:after="0" w:line="240" w:lineRule="auto"/>
      </w:pPr>
      <w:r>
        <w:separator/>
      </w:r>
    </w:p>
  </w:endnote>
  <w:endnote w:type="continuationSeparator" w:id="0">
    <w:p w:rsidR="00CC31F6" w:rsidRDefault="00CC31F6" w:rsidP="00B9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F6" w:rsidRDefault="00CC31F6" w:rsidP="00B965F1">
      <w:pPr>
        <w:spacing w:after="0" w:line="240" w:lineRule="auto"/>
      </w:pPr>
      <w:r>
        <w:separator/>
      </w:r>
    </w:p>
  </w:footnote>
  <w:footnote w:type="continuationSeparator" w:id="0">
    <w:p w:rsidR="00CC31F6" w:rsidRDefault="00CC31F6" w:rsidP="00B9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A2C54"/>
    <w:multiLevelType w:val="hybridMultilevel"/>
    <w:tmpl w:val="9C5E56AE"/>
    <w:lvl w:ilvl="0" w:tplc="4D808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ADA56A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C2C77"/>
    <w:multiLevelType w:val="hybridMultilevel"/>
    <w:tmpl w:val="127ED1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F1"/>
    <w:rsid w:val="00497E6A"/>
    <w:rsid w:val="006D51A3"/>
    <w:rsid w:val="008D20CC"/>
    <w:rsid w:val="00B953A0"/>
    <w:rsid w:val="00B965F1"/>
    <w:rsid w:val="00CC31F6"/>
    <w:rsid w:val="00DB07AE"/>
    <w:rsid w:val="00E3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7DC2"/>
  <w15:docId w15:val="{3177364B-55D2-4FBF-903C-2D880E4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51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9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65F1"/>
  </w:style>
  <w:style w:type="paragraph" w:styleId="Pta">
    <w:name w:val="footer"/>
    <w:basedOn w:val="Normlny"/>
    <w:link w:val="PtaChar"/>
    <w:uiPriority w:val="99"/>
    <w:semiHidden/>
    <w:unhideWhenUsed/>
    <w:rsid w:val="00B9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965F1"/>
  </w:style>
  <w:style w:type="paragraph" w:styleId="Odsekzoznamu">
    <w:name w:val="List Paragraph"/>
    <w:basedOn w:val="Normlny"/>
    <w:uiPriority w:val="34"/>
    <w:qFormat/>
    <w:rsid w:val="008D20C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Hernándezová</dc:creator>
  <cp:lastModifiedBy>user</cp:lastModifiedBy>
  <cp:revision>2</cp:revision>
  <dcterms:created xsi:type="dcterms:W3CDTF">2020-04-05T08:24:00Z</dcterms:created>
  <dcterms:modified xsi:type="dcterms:W3CDTF">2020-04-05T08:24:00Z</dcterms:modified>
</cp:coreProperties>
</file>