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6F4" w:rsidRDefault="006456F4" w:rsidP="006456F4">
      <w:pPr>
        <w:rPr>
          <w:b/>
          <w:color w:val="FF0000"/>
          <w:sz w:val="32"/>
          <w:szCs w:val="32"/>
          <w:u w:val="single"/>
        </w:rPr>
      </w:pPr>
      <w:bookmarkStart w:id="0" w:name="_GoBack"/>
      <w:bookmarkEnd w:id="0"/>
      <w:r>
        <w:rPr>
          <w:b/>
          <w:color w:val="FF0000"/>
          <w:sz w:val="32"/>
          <w:szCs w:val="32"/>
          <w:u w:val="single"/>
        </w:rPr>
        <w:t>Toto sú poznámky z regulačnej sústavy- prečitať a naučiť sa</w:t>
      </w:r>
    </w:p>
    <w:p w:rsidR="00762A11" w:rsidRPr="00B44C4C" w:rsidRDefault="00762A11" w:rsidP="00762A11">
      <w:pPr>
        <w:jc w:val="center"/>
        <w:rPr>
          <w:color w:val="FF0000"/>
          <w:sz w:val="32"/>
          <w:szCs w:val="32"/>
        </w:rPr>
      </w:pPr>
      <w:r w:rsidRPr="00063C5F">
        <w:rPr>
          <w:b/>
          <w:color w:val="FF0000"/>
          <w:sz w:val="32"/>
          <w:szCs w:val="32"/>
          <w:u w:val="single"/>
        </w:rPr>
        <w:t>REGULAČNÉ SÚSTAVY</w:t>
      </w:r>
    </w:p>
    <w:p w:rsidR="00762A11" w:rsidRDefault="00762A11" w:rsidP="00762A11">
      <w:pPr>
        <w:rPr>
          <w:noProof/>
          <w:sz w:val="32"/>
          <w:szCs w:val="32"/>
          <w:lang w:eastAsia="sk-SK"/>
        </w:rPr>
      </w:pPr>
      <w:r>
        <w:rPr>
          <w:noProof/>
          <w:sz w:val="32"/>
          <w:szCs w:val="32"/>
          <w:lang w:eastAsia="sk-SK"/>
        </w:rPr>
        <w:t>- zabezpečujú vnútornú a vonkajšiu jednotu organizmu</w:t>
      </w:r>
    </w:p>
    <w:p w:rsidR="00762A11" w:rsidRDefault="00762A11" w:rsidP="00762A11">
      <w:pPr>
        <w:rPr>
          <w:noProof/>
          <w:sz w:val="32"/>
          <w:szCs w:val="32"/>
          <w:lang w:eastAsia="sk-SK"/>
        </w:rPr>
      </w:pPr>
      <w:r>
        <w:rPr>
          <w:noProof/>
          <w:sz w:val="32"/>
          <w:szCs w:val="32"/>
          <w:lang w:eastAsia="sk-SK"/>
        </w:rPr>
        <w:t xml:space="preserve">1. </w:t>
      </w:r>
      <w:r w:rsidRPr="00F10CA8">
        <w:rPr>
          <w:b/>
          <w:noProof/>
          <w:color w:val="FF0000"/>
          <w:sz w:val="32"/>
          <w:szCs w:val="32"/>
          <w:lang w:eastAsia="sk-SK"/>
        </w:rPr>
        <w:t xml:space="preserve">hormonálna </w:t>
      </w:r>
      <w:r>
        <w:rPr>
          <w:b/>
          <w:noProof/>
          <w:color w:val="FF0000"/>
          <w:sz w:val="32"/>
          <w:szCs w:val="32"/>
          <w:lang w:eastAsia="sk-SK"/>
        </w:rPr>
        <w:t>RS</w:t>
      </w:r>
      <w:r>
        <w:rPr>
          <w:noProof/>
          <w:sz w:val="32"/>
          <w:szCs w:val="32"/>
          <w:lang w:eastAsia="sk-SK"/>
        </w:rPr>
        <w:t xml:space="preserve"> – prijíma informácie o zmene prostredia pomocou </w:t>
      </w:r>
      <w:r w:rsidRPr="00F10CA8">
        <w:rPr>
          <w:b/>
          <w:noProof/>
          <w:color w:val="FF0000"/>
          <w:sz w:val="32"/>
          <w:szCs w:val="32"/>
          <w:lang w:eastAsia="sk-SK"/>
        </w:rPr>
        <w:t xml:space="preserve">hormónov </w:t>
      </w:r>
      <w:r>
        <w:rPr>
          <w:noProof/>
          <w:sz w:val="32"/>
          <w:szCs w:val="32"/>
          <w:lang w:eastAsia="sk-SK"/>
        </w:rPr>
        <w:t>– produkuje ich telo a krvou sa dostávajú k bunkám</w:t>
      </w:r>
    </w:p>
    <w:p w:rsidR="00762A11" w:rsidRDefault="00762A11" w:rsidP="00762A11">
      <w:pPr>
        <w:rPr>
          <w:noProof/>
          <w:sz w:val="32"/>
          <w:szCs w:val="32"/>
          <w:lang w:eastAsia="sk-SK"/>
        </w:rPr>
      </w:pPr>
      <w:r>
        <w:rPr>
          <w:noProof/>
          <w:sz w:val="32"/>
          <w:szCs w:val="32"/>
          <w:lang w:eastAsia="sk-SK"/>
        </w:rPr>
        <w:t xml:space="preserve">2. </w:t>
      </w:r>
      <w:r w:rsidRPr="00F10CA8">
        <w:rPr>
          <w:b/>
          <w:noProof/>
          <w:color w:val="FF0000"/>
          <w:sz w:val="32"/>
          <w:szCs w:val="32"/>
          <w:lang w:eastAsia="sk-SK"/>
        </w:rPr>
        <w:t xml:space="preserve">nervová </w:t>
      </w:r>
      <w:r>
        <w:rPr>
          <w:b/>
          <w:noProof/>
          <w:color w:val="FF0000"/>
          <w:sz w:val="32"/>
          <w:szCs w:val="32"/>
          <w:lang w:eastAsia="sk-SK"/>
        </w:rPr>
        <w:t>RS</w:t>
      </w:r>
      <w:r>
        <w:rPr>
          <w:noProof/>
          <w:sz w:val="32"/>
          <w:szCs w:val="32"/>
          <w:lang w:eastAsia="sk-SK"/>
        </w:rPr>
        <w:t xml:space="preserve">- prijíma informácie o zmene prostredia pomocou </w:t>
      </w:r>
      <w:r w:rsidRPr="00F10CA8">
        <w:rPr>
          <w:b/>
          <w:noProof/>
          <w:color w:val="FF0000"/>
          <w:sz w:val="32"/>
          <w:szCs w:val="32"/>
          <w:lang w:eastAsia="sk-SK"/>
        </w:rPr>
        <w:t>nervov</w:t>
      </w:r>
      <w:r>
        <w:rPr>
          <w:noProof/>
          <w:sz w:val="32"/>
          <w:szCs w:val="32"/>
          <w:lang w:eastAsia="sk-SK"/>
        </w:rPr>
        <w:t>. Má nadradený význam.</w:t>
      </w:r>
    </w:p>
    <w:p w:rsidR="00762A11" w:rsidRDefault="00762A11" w:rsidP="00762A11">
      <w:pPr>
        <w:rPr>
          <w:noProof/>
          <w:sz w:val="32"/>
          <w:szCs w:val="32"/>
          <w:lang w:eastAsia="sk-SK"/>
        </w:rPr>
      </w:pPr>
      <w:r>
        <w:rPr>
          <w:noProof/>
          <w:sz w:val="32"/>
          <w:szCs w:val="32"/>
          <w:lang w:eastAsia="sk-SK"/>
        </w:rPr>
        <w:t>RS reagujú na neustále zmeny prostredia. Zabezpečujú prispôsobenie sa organizmu prostrediu.</w:t>
      </w:r>
    </w:p>
    <w:p w:rsidR="00762A11" w:rsidRPr="00863D3E" w:rsidRDefault="00762A11" w:rsidP="00762A11">
      <w:pPr>
        <w:jc w:val="center"/>
        <w:rPr>
          <w:sz w:val="32"/>
          <w:szCs w:val="32"/>
        </w:rPr>
      </w:pPr>
      <w:r w:rsidRPr="00063C5F">
        <w:rPr>
          <w:b/>
          <w:color w:val="FF0000"/>
          <w:sz w:val="32"/>
          <w:szCs w:val="32"/>
        </w:rPr>
        <w:t>HORMONÁLNA SÚSTAVA - ŽĽAZY</w:t>
      </w:r>
      <w:r w:rsidRPr="00032C8E">
        <w:rPr>
          <w:b/>
          <w:color w:val="FF0000"/>
          <w:sz w:val="32"/>
          <w:szCs w:val="32"/>
        </w:rPr>
        <w:t xml:space="preserve"> S VNÚTORNÝM VYLUČOVANÍM</w:t>
      </w:r>
    </w:p>
    <w:p w:rsidR="00762A11" w:rsidRDefault="00762A11" w:rsidP="00762A11">
      <w:pPr>
        <w:rPr>
          <w:sz w:val="32"/>
          <w:szCs w:val="32"/>
        </w:rPr>
      </w:pPr>
      <w:r>
        <w:rPr>
          <w:sz w:val="32"/>
          <w:szCs w:val="32"/>
        </w:rPr>
        <w:t>- produkujú hormóny, ktoré sa vylučujú priamo do krvi alebo miazgy.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10"/>
        <w:gridCol w:w="6252"/>
      </w:tblGrid>
      <w:tr w:rsidR="00762A11" w:rsidTr="00762A11">
        <w:trPr>
          <w:trHeight w:val="603"/>
        </w:trPr>
        <w:tc>
          <w:tcPr>
            <w:tcW w:w="2843" w:type="dxa"/>
            <w:vAlign w:val="center"/>
          </w:tcPr>
          <w:p w:rsidR="00762A11" w:rsidRPr="00E16C96" w:rsidRDefault="00762A11" w:rsidP="00EE5E98">
            <w:pPr>
              <w:rPr>
                <w:b/>
                <w:color w:val="FF0000"/>
                <w:sz w:val="32"/>
                <w:szCs w:val="32"/>
              </w:rPr>
            </w:pPr>
            <w:r w:rsidRPr="00E16C96">
              <w:rPr>
                <w:b/>
                <w:color w:val="FF0000"/>
                <w:sz w:val="32"/>
                <w:szCs w:val="32"/>
              </w:rPr>
              <w:t>Podmozgová žľaza (hypofýza)</w:t>
            </w:r>
          </w:p>
        </w:tc>
        <w:tc>
          <w:tcPr>
            <w:tcW w:w="6445" w:type="dxa"/>
            <w:vAlign w:val="center"/>
          </w:tcPr>
          <w:p w:rsidR="00762A11" w:rsidRPr="00C854D5" w:rsidRDefault="00762A11" w:rsidP="00EE5E98">
            <w:pPr>
              <w:rPr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n</w:t>
            </w:r>
            <w:r w:rsidRPr="00C854D5">
              <w:rPr>
                <w:b/>
                <w:color w:val="FF0000"/>
                <w:sz w:val="28"/>
                <w:szCs w:val="28"/>
              </w:rPr>
              <w:t>ajdôležitejšia</w:t>
            </w:r>
            <w:r w:rsidRPr="00C854D5">
              <w:rPr>
                <w:sz w:val="28"/>
                <w:szCs w:val="28"/>
              </w:rPr>
              <w:t>, reguluje činnosť iných žliaz, rastový hormón</w:t>
            </w:r>
          </w:p>
        </w:tc>
      </w:tr>
      <w:tr w:rsidR="00762A11" w:rsidTr="00762A11">
        <w:trPr>
          <w:trHeight w:val="603"/>
        </w:trPr>
        <w:tc>
          <w:tcPr>
            <w:tcW w:w="2843" w:type="dxa"/>
            <w:vAlign w:val="center"/>
          </w:tcPr>
          <w:p w:rsidR="00762A11" w:rsidRPr="00C854D5" w:rsidRDefault="00762A11" w:rsidP="00EE5E98">
            <w:pPr>
              <w:rPr>
                <w:b/>
                <w:color w:val="FF0000"/>
                <w:sz w:val="32"/>
                <w:szCs w:val="32"/>
              </w:rPr>
            </w:pPr>
            <w:r w:rsidRPr="00C854D5">
              <w:rPr>
                <w:b/>
                <w:color w:val="FF0000"/>
                <w:sz w:val="32"/>
                <w:szCs w:val="32"/>
              </w:rPr>
              <w:t>Šuškovité teliesko</w:t>
            </w:r>
          </w:p>
        </w:tc>
        <w:tc>
          <w:tcPr>
            <w:tcW w:w="6445" w:type="dxa"/>
            <w:vAlign w:val="center"/>
          </w:tcPr>
          <w:p w:rsidR="00762A11" w:rsidRPr="00C854D5" w:rsidRDefault="00762A11" w:rsidP="00EE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Pr="00C854D5">
              <w:rPr>
                <w:sz w:val="28"/>
                <w:szCs w:val="28"/>
              </w:rPr>
              <w:t>vplyvňuje vývin pohlavných žliaz</w:t>
            </w:r>
          </w:p>
        </w:tc>
      </w:tr>
      <w:tr w:rsidR="00762A11" w:rsidTr="00762A11">
        <w:trPr>
          <w:trHeight w:val="603"/>
        </w:trPr>
        <w:tc>
          <w:tcPr>
            <w:tcW w:w="2843" w:type="dxa"/>
            <w:vAlign w:val="center"/>
          </w:tcPr>
          <w:p w:rsidR="00762A11" w:rsidRPr="00C854D5" w:rsidRDefault="00762A11" w:rsidP="00EE5E98">
            <w:pPr>
              <w:rPr>
                <w:b/>
                <w:color w:val="FF0000"/>
                <w:sz w:val="32"/>
                <w:szCs w:val="32"/>
              </w:rPr>
            </w:pPr>
            <w:r w:rsidRPr="00C854D5">
              <w:rPr>
                <w:b/>
                <w:color w:val="FF0000"/>
                <w:sz w:val="32"/>
                <w:szCs w:val="32"/>
              </w:rPr>
              <w:t>Štítna žľaza</w:t>
            </w:r>
          </w:p>
        </w:tc>
        <w:tc>
          <w:tcPr>
            <w:tcW w:w="6445" w:type="dxa"/>
            <w:vAlign w:val="center"/>
          </w:tcPr>
          <w:p w:rsidR="00762A11" w:rsidRPr="00C854D5" w:rsidRDefault="00762A11" w:rsidP="00EE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obsahuje jód, telesný a duševný vývin</w:t>
            </w:r>
          </w:p>
        </w:tc>
      </w:tr>
      <w:tr w:rsidR="00762A11" w:rsidTr="00762A11">
        <w:trPr>
          <w:trHeight w:val="603"/>
        </w:trPr>
        <w:tc>
          <w:tcPr>
            <w:tcW w:w="2843" w:type="dxa"/>
            <w:vAlign w:val="center"/>
          </w:tcPr>
          <w:p w:rsidR="00762A11" w:rsidRPr="00C854D5" w:rsidRDefault="00762A11" w:rsidP="00EE5E98">
            <w:pPr>
              <w:rPr>
                <w:b/>
                <w:color w:val="FF0000"/>
                <w:sz w:val="32"/>
                <w:szCs w:val="32"/>
              </w:rPr>
            </w:pPr>
            <w:r w:rsidRPr="00C854D5">
              <w:rPr>
                <w:b/>
                <w:color w:val="FF0000"/>
                <w:sz w:val="32"/>
                <w:szCs w:val="32"/>
              </w:rPr>
              <w:t>Prištítne telieska</w:t>
            </w:r>
          </w:p>
        </w:tc>
        <w:tc>
          <w:tcPr>
            <w:tcW w:w="6445" w:type="dxa"/>
            <w:vAlign w:val="center"/>
          </w:tcPr>
          <w:p w:rsidR="00762A11" w:rsidRPr="00C854D5" w:rsidRDefault="00762A11" w:rsidP="00EE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regulujú množstvo vápnika a fosforu v tele</w:t>
            </w:r>
          </w:p>
        </w:tc>
      </w:tr>
      <w:tr w:rsidR="00762A11" w:rsidTr="00762A11">
        <w:trPr>
          <w:trHeight w:val="603"/>
        </w:trPr>
        <w:tc>
          <w:tcPr>
            <w:tcW w:w="2843" w:type="dxa"/>
            <w:vAlign w:val="center"/>
          </w:tcPr>
          <w:p w:rsidR="00762A11" w:rsidRPr="00C854D5" w:rsidRDefault="00762A11" w:rsidP="00EE5E98">
            <w:pPr>
              <w:rPr>
                <w:b/>
                <w:color w:val="FF0000"/>
                <w:sz w:val="32"/>
                <w:szCs w:val="32"/>
              </w:rPr>
            </w:pPr>
            <w:r w:rsidRPr="00C854D5">
              <w:rPr>
                <w:b/>
                <w:color w:val="FF0000"/>
                <w:sz w:val="32"/>
                <w:szCs w:val="32"/>
              </w:rPr>
              <w:t>Nadobličky</w:t>
            </w:r>
          </w:p>
        </w:tc>
        <w:tc>
          <w:tcPr>
            <w:tcW w:w="6445" w:type="dxa"/>
            <w:vAlign w:val="center"/>
          </w:tcPr>
          <w:p w:rsidR="00762A11" w:rsidRPr="00C854D5" w:rsidRDefault="00762A11" w:rsidP="00EE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ovplyvňujú látkovú premenu, prekonávanie stresu</w:t>
            </w:r>
          </w:p>
        </w:tc>
      </w:tr>
      <w:tr w:rsidR="00762A11" w:rsidTr="00762A11">
        <w:trPr>
          <w:trHeight w:val="580"/>
        </w:trPr>
        <w:tc>
          <w:tcPr>
            <w:tcW w:w="2843" w:type="dxa"/>
            <w:vAlign w:val="center"/>
          </w:tcPr>
          <w:p w:rsidR="00762A11" w:rsidRPr="00C854D5" w:rsidRDefault="00762A11" w:rsidP="00EE5E98">
            <w:pPr>
              <w:rPr>
                <w:b/>
                <w:color w:val="FF0000"/>
                <w:sz w:val="32"/>
                <w:szCs w:val="32"/>
              </w:rPr>
            </w:pPr>
            <w:r w:rsidRPr="00C854D5">
              <w:rPr>
                <w:b/>
                <w:color w:val="FF0000"/>
                <w:sz w:val="32"/>
                <w:szCs w:val="32"/>
              </w:rPr>
              <w:t>Týmus (detská žľaza)</w:t>
            </w:r>
          </w:p>
        </w:tc>
        <w:tc>
          <w:tcPr>
            <w:tcW w:w="6445" w:type="dxa"/>
            <w:vAlign w:val="center"/>
          </w:tcPr>
          <w:p w:rsidR="00762A11" w:rsidRPr="00C854D5" w:rsidRDefault="00762A11" w:rsidP="00EE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úplne vyvinutý len v detstve, obranné schopnosti </w:t>
            </w:r>
          </w:p>
        </w:tc>
      </w:tr>
      <w:tr w:rsidR="00762A11" w:rsidTr="00762A11">
        <w:trPr>
          <w:trHeight w:val="603"/>
        </w:trPr>
        <w:tc>
          <w:tcPr>
            <w:tcW w:w="2843" w:type="dxa"/>
            <w:vAlign w:val="center"/>
          </w:tcPr>
          <w:p w:rsidR="00762A11" w:rsidRPr="00C854D5" w:rsidRDefault="00762A11" w:rsidP="00EE5E98">
            <w:pPr>
              <w:rPr>
                <w:b/>
                <w:color w:val="FF0000"/>
                <w:sz w:val="32"/>
                <w:szCs w:val="32"/>
              </w:rPr>
            </w:pPr>
            <w:r w:rsidRPr="00C854D5">
              <w:rPr>
                <w:b/>
                <w:color w:val="FF0000"/>
                <w:sz w:val="32"/>
                <w:szCs w:val="32"/>
              </w:rPr>
              <w:t>Podžalúdková žľaza</w:t>
            </w:r>
          </w:p>
        </w:tc>
        <w:tc>
          <w:tcPr>
            <w:tcW w:w="6445" w:type="dxa"/>
            <w:vAlign w:val="center"/>
          </w:tcPr>
          <w:p w:rsidR="00762A11" w:rsidRPr="00C854D5" w:rsidRDefault="00762A11" w:rsidP="00EE5E98">
            <w:pPr>
              <w:rPr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n</w:t>
            </w:r>
            <w:r w:rsidRPr="00C854D5">
              <w:rPr>
                <w:b/>
                <w:color w:val="FF0000"/>
                <w:sz w:val="28"/>
                <w:szCs w:val="28"/>
              </w:rPr>
              <w:t>ajväčšia</w:t>
            </w:r>
            <w:r>
              <w:rPr>
                <w:sz w:val="28"/>
                <w:szCs w:val="28"/>
              </w:rPr>
              <w:t>, premena cukrov (hormón inzulín)</w:t>
            </w:r>
          </w:p>
        </w:tc>
      </w:tr>
      <w:tr w:rsidR="00762A11" w:rsidTr="00762A11">
        <w:trPr>
          <w:trHeight w:val="603"/>
        </w:trPr>
        <w:tc>
          <w:tcPr>
            <w:tcW w:w="2843" w:type="dxa"/>
            <w:vAlign w:val="center"/>
          </w:tcPr>
          <w:p w:rsidR="00762A11" w:rsidRPr="00C854D5" w:rsidRDefault="00762A11" w:rsidP="00EE5E98">
            <w:pPr>
              <w:rPr>
                <w:b/>
                <w:color w:val="FF0000"/>
                <w:sz w:val="32"/>
                <w:szCs w:val="32"/>
              </w:rPr>
            </w:pPr>
            <w:r w:rsidRPr="00C854D5">
              <w:rPr>
                <w:b/>
                <w:color w:val="FF0000"/>
                <w:sz w:val="32"/>
                <w:szCs w:val="32"/>
              </w:rPr>
              <w:t>Pohlavné žľazy</w:t>
            </w:r>
          </w:p>
        </w:tc>
        <w:tc>
          <w:tcPr>
            <w:tcW w:w="6445" w:type="dxa"/>
            <w:vAlign w:val="center"/>
          </w:tcPr>
          <w:p w:rsidR="00762A11" w:rsidRPr="00C854D5" w:rsidRDefault="00762A11" w:rsidP="00EE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vznik druhotných pohlavných znakov, menštruačný cyklus</w:t>
            </w:r>
          </w:p>
        </w:tc>
      </w:tr>
    </w:tbl>
    <w:p w:rsidR="00762A11" w:rsidRPr="007D3E02" w:rsidRDefault="00762A11" w:rsidP="00762A11">
      <w:pPr>
        <w:jc w:val="center"/>
        <w:rPr>
          <w:color w:val="FF0000"/>
          <w:sz w:val="32"/>
          <w:szCs w:val="32"/>
        </w:rPr>
      </w:pPr>
      <w:r w:rsidRPr="007D3E02">
        <w:rPr>
          <w:b/>
          <w:color w:val="FF0000"/>
          <w:sz w:val="32"/>
          <w:szCs w:val="32"/>
        </w:rPr>
        <w:t>NERVOVÁ SÚSTAVA</w:t>
      </w:r>
    </w:p>
    <w:p w:rsidR="00762A11" w:rsidRPr="007D3E02" w:rsidRDefault="00762A11" w:rsidP="00762A11">
      <w:pPr>
        <w:rPr>
          <w:sz w:val="32"/>
          <w:szCs w:val="32"/>
        </w:rPr>
      </w:pPr>
      <w:r w:rsidRPr="007D3E02">
        <w:rPr>
          <w:sz w:val="32"/>
          <w:szCs w:val="32"/>
        </w:rPr>
        <w:lastRenderedPageBreak/>
        <w:t xml:space="preserve">Je najdôležitejšia sieť v tele. Je tvorená </w:t>
      </w:r>
      <w:r w:rsidRPr="007D3E02">
        <w:rPr>
          <w:b/>
          <w:color w:val="FF0000"/>
          <w:sz w:val="32"/>
          <w:szCs w:val="32"/>
        </w:rPr>
        <w:t>nervovými bunkami (neurónmi)</w:t>
      </w:r>
      <w:r w:rsidRPr="007D3E02">
        <w:rPr>
          <w:sz w:val="32"/>
          <w:szCs w:val="32"/>
        </w:rPr>
        <w:t>. Tieto spolu s podpornými bunkami tvoria mozog a miechu.</w:t>
      </w:r>
    </w:p>
    <w:p w:rsidR="00762A11" w:rsidRPr="007D3E02" w:rsidRDefault="00762A11" w:rsidP="00762A11">
      <w:pPr>
        <w:rPr>
          <w:sz w:val="32"/>
          <w:szCs w:val="32"/>
        </w:rPr>
      </w:pPr>
      <w:r w:rsidRPr="007D3E02">
        <w:rPr>
          <w:sz w:val="32"/>
          <w:szCs w:val="32"/>
        </w:rPr>
        <w:t xml:space="preserve">Nervové sústavy: </w:t>
      </w:r>
      <w:r w:rsidRPr="007D3E02">
        <w:rPr>
          <w:sz w:val="32"/>
          <w:szCs w:val="32"/>
        </w:rPr>
        <w:tab/>
        <w:t xml:space="preserve">1. </w:t>
      </w:r>
      <w:r w:rsidRPr="007D3E02">
        <w:rPr>
          <w:b/>
          <w:i/>
          <w:color w:val="FF0000"/>
          <w:sz w:val="32"/>
          <w:szCs w:val="32"/>
        </w:rPr>
        <w:t>ústredná NS</w:t>
      </w:r>
      <w:r w:rsidRPr="007D3E02">
        <w:rPr>
          <w:sz w:val="32"/>
          <w:szCs w:val="32"/>
        </w:rPr>
        <w:t xml:space="preserve">: </w:t>
      </w:r>
      <w:r w:rsidRPr="007D3E02">
        <w:rPr>
          <w:b/>
          <w:color w:val="FF0000"/>
          <w:sz w:val="32"/>
          <w:szCs w:val="32"/>
        </w:rPr>
        <w:t>mozog, miecha</w:t>
      </w:r>
    </w:p>
    <w:p w:rsidR="00762A11" w:rsidRPr="007D3E02" w:rsidRDefault="00762A11" w:rsidP="00762A11">
      <w:pPr>
        <w:rPr>
          <w:b/>
          <w:color w:val="FF0000"/>
          <w:sz w:val="32"/>
          <w:szCs w:val="32"/>
        </w:rPr>
      </w:pPr>
      <w:r w:rsidRPr="007D3E02">
        <w:rPr>
          <w:sz w:val="32"/>
          <w:szCs w:val="32"/>
        </w:rPr>
        <w:tab/>
      </w:r>
      <w:r w:rsidRPr="007D3E02">
        <w:rPr>
          <w:sz w:val="32"/>
          <w:szCs w:val="32"/>
        </w:rPr>
        <w:tab/>
      </w:r>
      <w:r w:rsidRPr="007D3E02">
        <w:rPr>
          <w:sz w:val="32"/>
          <w:szCs w:val="32"/>
        </w:rPr>
        <w:tab/>
      </w:r>
      <w:r w:rsidRPr="007D3E02">
        <w:rPr>
          <w:sz w:val="32"/>
          <w:szCs w:val="32"/>
        </w:rPr>
        <w:tab/>
        <w:t xml:space="preserve">2. </w:t>
      </w:r>
      <w:r w:rsidRPr="007D3E02">
        <w:rPr>
          <w:b/>
          <w:i/>
          <w:color w:val="FF0000"/>
          <w:sz w:val="32"/>
          <w:szCs w:val="32"/>
        </w:rPr>
        <w:t>obvodová NS</w:t>
      </w:r>
      <w:r w:rsidRPr="007D3E02">
        <w:rPr>
          <w:sz w:val="32"/>
          <w:szCs w:val="32"/>
        </w:rPr>
        <w:t xml:space="preserve">: </w:t>
      </w:r>
      <w:r w:rsidRPr="007D3E02">
        <w:rPr>
          <w:b/>
          <w:color w:val="FF0000"/>
          <w:sz w:val="32"/>
          <w:szCs w:val="32"/>
        </w:rPr>
        <w:t>mozgové, miechové</w:t>
      </w:r>
      <w:r w:rsidRPr="007D3E02">
        <w:rPr>
          <w:sz w:val="32"/>
          <w:szCs w:val="32"/>
        </w:rPr>
        <w:t xml:space="preserve"> a </w:t>
      </w:r>
      <w:r w:rsidRPr="007D3E02">
        <w:rPr>
          <w:b/>
          <w:color w:val="FF0000"/>
          <w:sz w:val="32"/>
          <w:szCs w:val="32"/>
        </w:rPr>
        <w:t>útrobné nervy</w:t>
      </w:r>
    </w:p>
    <w:p w:rsidR="00762A11" w:rsidRPr="007D3E02" w:rsidRDefault="00762A11" w:rsidP="00762A11">
      <w:pPr>
        <w:rPr>
          <w:sz w:val="32"/>
          <w:szCs w:val="32"/>
        </w:rPr>
      </w:pPr>
      <w:r w:rsidRPr="007D3E02">
        <w:rPr>
          <w:sz w:val="32"/>
          <w:szCs w:val="32"/>
        </w:rPr>
        <w:t>Nervy spájajú všetky časti tela.</w:t>
      </w:r>
    </w:p>
    <w:p w:rsidR="00762A11" w:rsidRPr="007D3E02" w:rsidRDefault="00762A11" w:rsidP="00762A11">
      <w:pPr>
        <w:rPr>
          <w:sz w:val="32"/>
          <w:szCs w:val="32"/>
        </w:rPr>
      </w:pPr>
      <w:r w:rsidRPr="007D3E02">
        <w:rPr>
          <w:b/>
          <w:color w:val="FF0000"/>
          <w:sz w:val="32"/>
          <w:szCs w:val="32"/>
        </w:rPr>
        <w:t>Dráždivosť</w:t>
      </w:r>
      <w:r w:rsidRPr="007D3E02">
        <w:rPr>
          <w:sz w:val="32"/>
          <w:szCs w:val="32"/>
        </w:rPr>
        <w:t xml:space="preserve"> = schopnosť reagovať na rôzne podnety.</w:t>
      </w:r>
    </w:p>
    <w:p w:rsidR="00762A11" w:rsidRPr="007D3E02" w:rsidRDefault="00762A11" w:rsidP="00762A11">
      <w:pPr>
        <w:rPr>
          <w:sz w:val="32"/>
          <w:szCs w:val="32"/>
        </w:rPr>
      </w:pPr>
      <w:r w:rsidRPr="007D3E02">
        <w:rPr>
          <w:b/>
          <w:color w:val="FF0000"/>
          <w:sz w:val="32"/>
          <w:szCs w:val="32"/>
        </w:rPr>
        <w:t>Reflex</w:t>
      </w:r>
      <w:r w:rsidRPr="007D3E02">
        <w:rPr>
          <w:sz w:val="32"/>
          <w:szCs w:val="32"/>
        </w:rPr>
        <w:t xml:space="preserve"> = odpoveď organizmu na podráždenie.</w:t>
      </w:r>
    </w:p>
    <w:p w:rsidR="00762A11" w:rsidRDefault="00762A11" w:rsidP="00762A11">
      <w:pPr>
        <w:rPr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Reflexný oblúk: </w:t>
      </w:r>
      <w:r w:rsidRPr="007D3E02">
        <w:rPr>
          <w:b/>
          <w:color w:val="FF0000"/>
          <w:sz w:val="32"/>
          <w:szCs w:val="32"/>
        </w:rPr>
        <w:t>Dostredivé nervové vlákno</w:t>
      </w:r>
      <w:r w:rsidRPr="007D3E02">
        <w:rPr>
          <w:sz w:val="32"/>
          <w:szCs w:val="32"/>
        </w:rPr>
        <w:t xml:space="preserve"> vedie vzruch do ústrednej NS. Z nej sa ďalší vzruch šíri po </w:t>
      </w:r>
      <w:r w:rsidRPr="007D3E02">
        <w:rPr>
          <w:b/>
          <w:color w:val="FF0000"/>
          <w:sz w:val="32"/>
          <w:szCs w:val="32"/>
        </w:rPr>
        <w:t>odstredivom vlákne</w:t>
      </w:r>
      <w:r w:rsidRPr="007D3E02">
        <w:rPr>
          <w:sz w:val="32"/>
          <w:szCs w:val="32"/>
        </w:rPr>
        <w:t xml:space="preserve"> do výkonného orgánu</w:t>
      </w:r>
      <w:r>
        <w:rPr>
          <w:sz w:val="32"/>
          <w:szCs w:val="32"/>
        </w:rPr>
        <w:t xml:space="preserve"> (rýchlosť až 100 m/s).</w:t>
      </w:r>
    </w:p>
    <w:p w:rsidR="00762A11" w:rsidRPr="008F70B0" w:rsidRDefault="00762A11" w:rsidP="00762A11">
      <w:pPr>
        <w:jc w:val="center"/>
        <w:rPr>
          <w:i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</w:rPr>
        <w:t>S</w:t>
      </w:r>
      <w:r w:rsidRPr="008F70B0">
        <w:rPr>
          <w:b/>
          <w:color w:val="FF0000"/>
          <w:sz w:val="32"/>
          <w:szCs w:val="32"/>
        </w:rPr>
        <w:t>TAVBA NERVOVEJ SÚSTAVY</w:t>
      </w:r>
    </w:p>
    <w:p w:rsidR="00762A11" w:rsidRPr="00572E71" w:rsidRDefault="00762A11" w:rsidP="00762A11">
      <w:pPr>
        <w:rPr>
          <w:sz w:val="32"/>
          <w:szCs w:val="32"/>
        </w:rPr>
      </w:pPr>
      <w:r w:rsidRPr="00572E71">
        <w:rPr>
          <w:b/>
          <w:color w:val="FF0000"/>
          <w:sz w:val="32"/>
          <w:szCs w:val="32"/>
        </w:rPr>
        <w:t>Miecha</w:t>
      </w:r>
      <w:r w:rsidRPr="00572E71">
        <w:rPr>
          <w:sz w:val="32"/>
          <w:szCs w:val="32"/>
        </w:rPr>
        <w:t xml:space="preserve"> – asi 43 cm dlhý povrazec uložený v chrbticovom kanáli, končí pri 1. driekovom stavci.</w:t>
      </w:r>
    </w:p>
    <w:p w:rsidR="00762A11" w:rsidRDefault="00762A11" w:rsidP="00762A11">
      <w:pPr>
        <w:rPr>
          <w:sz w:val="32"/>
          <w:szCs w:val="32"/>
        </w:rPr>
      </w:pPr>
      <w:r w:rsidRPr="00572E71">
        <w:rPr>
          <w:sz w:val="32"/>
          <w:szCs w:val="32"/>
        </w:rPr>
        <w:t xml:space="preserve">Je sídlom základných reflexov. </w:t>
      </w:r>
      <w:r w:rsidRPr="00572E71">
        <w:rPr>
          <w:b/>
          <w:color w:val="FF0000"/>
          <w:sz w:val="32"/>
          <w:szCs w:val="32"/>
        </w:rPr>
        <w:t>Miechový reflex</w:t>
      </w:r>
      <w:r w:rsidRPr="00572E71">
        <w:rPr>
          <w:sz w:val="32"/>
          <w:szCs w:val="32"/>
        </w:rPr>
        <w:t xml:space="preserve"> = odpoveď na podráždenie, pri ktorom vzruch prechádza len miechou (napr. kolenný reflex).</w:t>
      </w:r>
    </w:p>
    <w:p w:rsidR="00762A11" w:rsidRPr="00572E71" w:rsidRDefault="00762A11" w:rsidP="00762A11">
      <w:pPr>
        <w:rPr>
          <w:sz w:val="32"/>
          <w:szCs w:val="32"/>
        </w:rPr>
      </w:pPr>
      <w:r w:rsidRPr="00572E71">
        <w:rPr>
          <w:b/>
          <w:color w:val="FF0000"/>
          <w:sz w:val="32"/>
          <w:szCs w:val="32"/>
        </w:rPr>
        <w:t>Mozog</w:t>
      </w:r>
      <w:r w:rsidRPr="00572E71">
        <w:rPr>
          <w:sz w:val="32"/>
          <w:szCs w:val="32"/>
        </w:rPr>
        <w:t xml:space="preserve"> – najdôležitejšia časť nervovej sústavy, v lebke, asi 1,5 kg, obsahuje vyše 12 miliárd neurónov.</w:t>
      </w:r>
    </w:p>
    <w:p w:rsidR="00762A11" w:rsidRPr="00E45ED2" w:rsidRDefault="00762A11" w:rsidP="00762A11">
      <w:pPr>
        <w:rPr>
          <w:b/>
          <w:color w:val="FF0000"/>
          <w:sz w:val="32"/>
          <w:szCs w:val="32"/>
        </w:rPr>
      </w:pPr>
      <w:r w:rsidRPr="00572E71">
        <w:rPr>
          <w:b/>
          <w:color w:val="FF0000"/>
          <w:sz w:val="32"/>
          <w:szCs w:val="32"/>
        </w:rPr>
        <w:t>Časti mozgu:</w:t>
      </w:r>
    </w:p>
    <w:p w:rsidR="00762A11" w:rsidRDefault="00762A11" w:rsidP="00762A11">
      <w:pPr>
        <w:rPr>
          <w:sz w:val="32"/>
          <w:szCs w:val="32"/>
        </w:rPr>
      </w:pPr>
      <w:r w:rsidRPr="00E45ED2">
        <w:rPr>
          <w:b/>
          <w:color w:val="FF0000"/>
          <w:sz w:val="32"/>
          <w:szCs w:val="32"/>
        </w:rPr>
        <w:t>Predĺžená miecha</w:t>
      </w:r>
      <w:r>
        <w:rPr>
          <w:sz w:val="32"/>
          <w:szCs w:val="32"/>
        </w:rPr>
        <w:t xml:space="preserve"> – dôležité nepodmienené (vrodené) reflexy: prehĺtanie, slinenie, kašlanie, dýchacie reflexy</w:t>
      </w:r>
    </w:p>
    <w:p w:rsidR="00762A11" w:rsidRDefault="00762A11" w:rsidP="00762A11">
      <w:pPr>
        <w:rPr>
          <w:sz w:val="32"/>
          <w:szCs w:val="32"/>
        </w:rPr>
      </w:pPr>
      <w:r w:rsidRPr="00E45ED2">
        <w:rPr>
          <w:b/>
          <w:color w:val="FF0000"/>
          <w:sz w:val="32"/>
          <w:szCs w:val="32"/>
        </w:rPr>
        <w:t>Most</w:t>
      </w:r>
      <w:r>
        <w:rPr>
          <w:sz w:val="32"/>
          <w:szCs w:val="32"/>
        </w:rPr>
        <w:t xml:space="preserve"> – spája mozog s miechou</w:t>
      </w:r>
    </w:p>
    <w:p w:rsidR="00762A11" w:rsidRDefault="00762A11" w:rsidP="00762A11">
      <w:pPr>
        <w:rPr>
          <w:sz w:val="32"/>
          <w:szCs w:val="32"/>
        </w:rPr>
      </w:pPr>
      <w:r w:rsidRPr="00E45ED2">
        <w:rPr>
          <w:b/>
          <w:color w:val="FF0000"/>
          <w:sz w:val="32"/>
          <w:szCs w:val="32"/>
        </w:rPr>
        <w:t>Mozoček</w:t>
      </w:r>
      <w:r>
        <w:rPr>
          <w:sz w:val="32"/>
          <w:szCs w:val="32"/>
        </w:rPr>
        <w:t xml:space="preserve"> – rovnováha tela a presnosť pohybov</w:t>
      </w:r>
    </w:p>
    <w:p w:rsidR="00762A11" w:rsidRDefault="00762A11" w:rsidP="00762A11">
      <w:pPr>
        <w:rPr>
          <w:sz w:val="32"/>
          <w:szCs w:val="32"/>
        </w:rPr>
      </w:pPr>
      <w:r w:rsidRPr="00E45ED2">
        <w:rPr>
          <w:b/>
          <w:color w:val="FF0000"/>
          <w:sz w:val="32"/>
          <w:szCs w:val="32"/>
        </w:rPr>
        <w:lastRenderedPageBreak/>
        <w:t>Stredný mozog</w:t>
      </w:r>
      <w:r>
        <w:rPr>
          <w:sz w:val="32"/>
          <w:szCs w:val="32"/>
        </w:rPr>
        <w:t xml:space="preserve"> – vzpriamovacie reflexy, pohyb očí</w:t>
      </w:r>
    </w:p>
    <w:p w:rsidR="00762A11" w:rsidRDefault="00762A11" w:rsidP="00762A11">
      <w:pPr>
        <w:rPr>
          <w:sz w:val="32"/>
          <w:szCs w:val="32"/>
        </w:rPr>
      </w:pPr>
      <w:r w:rsidRPr="00E45ED2">
        <w:rPr>
          <w:b/>
          <w:color w:val="FF0000"/>
          <w:sz w:val="32"/>
          <w:szCs w:val="32"/>
        </w:rPr>
        <w:t>Medzimozog</w:t>
      </w:r>
      <w:r>
        <w:rPr>
          <w:sz w:val="32"/>
          <w:szCs w:val="32"/>
        </w:rPr>
        <w:t xml:space="preserve"> – spojenie hormonálneho a nervového riadenia organizmu</w:t>
      </w:r>
    </w:p>
    <w:p w:rsidR="00762A11" w:rsidRDefault="00762A11" w:rsidP="00762A11">
      <w:pPr>
        <w:rPr>
          <w:sz w:val="32"/>
          <w:szCs w:val="32"/>
        </w:rPr>
      </w:pPr>
      <w:r w:rsidRPr="00E45ED2">
        <w:rPr>
          <w:b/>
          <w:color w:val="FF0000"/>
          <w:sz w:val="32"/>
          <w:szCs w:val="32"/>
        </w:rPr>
        <w:t>Predný mozog</w:t>
      </w:r>
      <w:r>
        <w:rPr>
          <w:sz w:val="32"/>
          <w:szCs w:val="32"/>
        </w:rPr>
        <w:t xml:space="preserve"> – 2 pologule zložené s lalokov a závitov, na povrchu je </w:t>
      </w:r>
      <w:r w:rsidRPr="00E45ED2">
        <w:rPr>
          <w:b/>
          <w:color w:val="FF0000"/>
          <w:sz w:val="32"/>
          <w:szCs w:val="32"/>
        </w:rPr>
        <w:t>sivá mozgová kôra</w:t>
      </w:r>
      <w:r>
        <w:rPr>
          <w:sz w:val="32"/>
          <w:szCs w:val="32"/>
        </w:rPr>
        <w:t xml:space="preserve"> – ústredia zraku, sluchu, duševnej činnosti: pamäť, tvorivosť, myslenie, správanie, reč</w:t>
      </w:r>
    </w:p>
    <w:p w:rsidR="00762A11" w:rsidRPr="001442BA" w:rsidRDefault="00762A11" w:rsidP="00762A11">
      <w:pPr>
        <w:jc w:val="center"/>
        <w:rPr>
          <w:b/>
          <w:color w:val="FF0000"/>
          <w:sz w:val="32"/>
          <w:szCs w:val="32"/>
        </w:rPr>
      </w:pPr>
      <w:r w:rsidRPr="008F70B0">
        <w:rPr>
          <w:b/>
          <w:color w:val="FF0000"/>
          <w:sz w:val="32"/>
          <w:szCs w:val="32"/>
        </w:rPr>
        <w:t xml:space="preserve">OBVODOVÁ </w:t>
      </w:r>
      <w:r>
        <w:rPr>
          <w:b/>
          <w:color w:val="FF0000"/>
          <w:sz w:val="32"/>
          <w:szCs w:val="32"/>
        </w:rPr>
        <w:t>NS</w:t>
      </w:r>
    </w:p>
    <w:p w:rsidR="00762A11" w:rsidRDefault="00762A11" w:rsidP="00762A11">
      <w:pPr>
        <w:rPr>
          <w:sz w:val="32"/>
          <w:szCs w:val="32"/>
        </w:rPr>
      </w:pPr>
      <w:r>
        <w:rPr>
          <w:sz w:val="32"/>
          <w:szCs w:val="32"/>
        </w:rPr>
        <w:t>- zložená z nervov, ktoré spájajú všetky časti tela s ústrednou NS</w:t>
      </w:r>
    </w:p>
    <w:p w:rsidR="00762A11" w:rsidRDefault="00762A11" w:rsidP="00762A11">
      <w:pPr>
        <w:rPr>
          <w:sz w:val="32"/>
          <w:szCs w:val="32"/>
        </w:rPr>
      </w:pPr>
      <w:r w:rsidRPr="001442BA">
        <w:rPr>
          <w:b/>
          <w:color w:val="FF0000"/>
          <w:sz w:val="32"/>
          <w:szCs w:val="32"/>
        </w:rPr>
        <w:t>Mozgové nervy</w:t>
      </w:r>
      <w:r>
        <w:rPr>
          <w:sz w:val="32"/>
          <w:szCs w:val="32"/>
        </w:rPr>
        <w:t xml:space="preserve"> – prenášajú informácie k zmyslovým orgánom a svalom na hlave (zrakový nerv, čuchový, tvárový).</w:t>
      </w:r>
    </w:p>
    <w:p w:rsidR="00762A11" w:rsidRDefault="00762A11" w:rsidP="00762A11">
      <w:pPr>
        <w:rPr>
          <w:sz w:val="32"/>
          <w:szCs w:val="32"/>
        </w:rPr>
      </w:pPr>
      <w:r w:rsidRPr="001442BA">
        <w:rPr>
          <w:b/>
          <w:color w:val="FF0000"/>
          <w:sz w:val="32"/>
          <w:szCs w:val="32"/>
        </w:rPr>
        <w:t>Miechové nervy</w:t>
      </w:r>
      <w:r>
        <w:rPr>
          <w:sz w:val="32"/>
          <w:szCs w:val="32"/>
        </w:rPr>
        <w:t xml:space="preserve"> – riadia oblasti tela od krku nadol.</w:t>
      </w:r>
    </w:p>
    <w:p w:rsidR="00762A11" w:rsidRDefault="00762A11" w:rsidP="00762A11">
      <w:pPr>
        <w:rPr>
          <w:sz w:val="32"/>
          <w:szCs w:val="32"/>
        </w:rPr>
      </w:pPr>
      <w:r>
        <w:rPr>
          <w:sz w:val="32"/>
          <w:szCs w:val="32"/>
        </w:rPr>
        <w:t>Vzruchy z miechy a mozgu si uvedomujeme a činnosť orgánov dokážeme ovládať vôľou.</w:t>
      </w:r>
    </w:p>
    <w:p w:rsidR="00762A11" w:rsidRPr="001442BA" w:rsidRDefault="00762A11" w:rsidP="00762A11">
      <w:pPr>
        <w:rPr>
          <w:sz w:val="32"/>
          <w:szCs w:val="32"/>
        </w:rPr>
      </w:pPr>
      <w:r w:rsidRPr="001442BA">
        <w:rPr>
          <w:b/>
          <w:color w:val="FF0000"/>
          <w:sz w:val="32"/>
          <w:szCs w:val="32"/>
        </w:rPr>
        <w:t>Útrobné nervy</w:t>
      </w:r>
      <w:r>
        <w:rPr>
          <w:sz w:val="32"/>
          <w:szCs w:val="32"/>
        </w:rPr>
        <w:t xml:space="preserve"> – činnosť vnútorných orgánov, vzruchy si neuvedomujeme a neovládame vôľou.</w:t>
      </w:r>
    </w:p>
    <w:p w:rsidR="00762A11" w:rsidRDefault="00762A11" w:rsidP="00762A11">
      <w:pPr>
        <w:rPr>
          <w:sz w:val="32"/>
          <w:szCs w:val="32"/>
        </w:rPr>
      </w:pPr>
    </w:p>
    <w:sectPr w:rsidR="00762A11" w:rsidSect="00192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11"/>
    <w:rsid w:val="0019217F"/>
    <w:rsid w:val="006456F4"/>
    <w:rsid w:val="00762A11"/>
    <w:rsid w:val="007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18ACD-47F0-40D8-A15B-558623D8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2A1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62A11"/>
    <w:pPr>
      <w:spacing w:after="0" w:line="240" w:lineRule="auto"/>
    </w:pPr>
    <w:rPr>
      <w:rFonts w:eastAsiaTheme="minorEastAsia"/>
      <w:lang w:eastAsia="sk-S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mm</cp:lastModifiedBy>
  <cp:revision>2</cp:revision>
  <dcterms:created xsi:type="dcterms:W3CDTF">2020-03-27T10:26:00Z</dcterms:created>
  <dcterms:modified xsi:type="dcterms:W3CDTF">2020-03-27T10:26:00Z</dcterms:modified>
</cp:coreProperties>
</file>