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9F" w:rsidRPr="008A2B80" w:rsidRDefault="003A2F78" w:rsidP="00BC2774">
      <w:pPr>
        <w:spacing w:after="0"/>
        <w:rPr>
          <w:rFonts w:ascii="Times New Roman" w:hAnsi="Times New Roman"/>
          <w:b/>
          <w:sz w:val="24"/>
          <w:szCs w:val="24"/>
        </w:rPr>
      </w:pPr>
      <w:r w:rsidRPr="008A2B80">
        <w:rPr>
          <w:rFonts w:ascii="Times New Roman" w:hAnsi="Times New Roman"/>
          <w:b/>
          <w:sz w:val="24"/>
          <w:szCs w:val="24"/>
        </w:rPr>
        <w:t>Skupenské premeny</w:t>
      </w:r>
      <w:r w:rsidRPr="008A2B80">
        <w:rPr>
          <w:rFonts w:ascii="Times New Roman" w:hAnsi="Times New Roman"/>
          <w:b/>
          <w:sz w:val="24"/>
          <w:szCs w:val="24"/>
        </w:rPr>
        <w:tab/>
      </w:r>
      <w:r w:rsidRPr="008A2B80">
        <w:rPr>
          <w:rFonts w:ascii="Times New Roman" w:hAnsi="Times New Roman"/>
          <w:b/>
          <w:sz w:val="24"/>
          <w:szCs w:val="24"/>
        </w:rPr>
        <w:tab/>
      </w:r>
      <w:r w:rsidRPr="008A2B80">
        <w:rPr>
          <w:rFonts w:ascii="Times New Roman" w:hAnsi="Times New Roman"/>
          <w:b/>
          <w:sz w:val="24"/>
          <w:szCs w:val="24"/>
        </w:rPr>
        <w:tab/>
      </w:r>
    </w:p>
    <w:p w:rsidR="003A2F78" w:rsidRPr="003A2F78" w:rsidRDefault="008A2B80" w:rsidP="008A2B80">
      <w:pPr>
        <w:tabs>
          <w:tab w:val="left" w:pos="40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2F78" w:rsidRDefault="003A2F78" w:rsidP="000D784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D7840">
        <w:rPr>
          <w:rFonts w:ascii="Times New Roman" w:hAnsi="Times New Roman"/>
          <w:sz w:val="24"/>
          <w:szCs w:val="24"/>
        </w:rPr>
        <w:t>Doplň názvy skupenských premien</w:t>
      </w:r>
      <w:r w:rsidR="00662650">
        <w:rPr>
          <w:rFonts w:ascii="Times New Roman" w:hAnsi="Times New Roman"/>
          <w:sz w:val="24"/>
          <w:szCs w:val="24"/>
        </w:rPr>
        <w:t xml:space="preserve"> podľa šípok a názvy látok do rámčekov   </w:t>
      </w:r>
      <w:r w:rsidRPr="000D7840">
        <w:rPr>
          <w:rFonts w:ascii="Times New Roman" w:hAnsi="Times New Roman"/>
          <w:sz w:val="24"/>
          <w:szCs w:val="24"/>
        </w:rPr>
        <w:t>:</w:t>
      </w:r>
    </w:p>
    <w:p w:rsidR="004C0C6B" w:rsidRPr="000D7840" w:rsidRDefault="004C0C6B" w:rsidP="004C0C6B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BC2774" w:rsidRDefault="00B33314" w:rsidP="00BC277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55.15pt;margin-top:25.6pt;width:0;height:6.75pt;z-index:251696128" o:connectortype="straight" o:regroupid="3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sk-SK"/>
        </w:rPr>
        <w:pict>
          <v:shape id="_x0000_s1056" type="#_x0000_t32" style="position:absolute;margin-left:257.65pt;margin-top:25.6pt;width:0;height:6.75pt;z-index:251693056" o:connectortype="straight" o:regroupid="3"/>
        </w:pict>
      </w:r>
    </w:p>
    <w:p w:rsidR="00BC2774" w:rsidRDefault="00662650" w:rsidP="00BC2774">
      <w:pPr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sk-SK"/>
        </w:rPr>
        <w:pict>
          <v:group id="_x0000_s1112" style="position:absolute;margin-left:27.4pt;margin-top:2.85pt;width:354.75pt;height:45.75pt;z-index:251711488" coordorigin="1965,2880" coordsize="5130,825">
            <v:rect id="_x0000_s1046" style="position:absolute;left:1965;top:3016;width:1095;height:555" o:regroupid="3"/>
            <v:rect id="_x0000_s1047" style="position:absolute;left:3990;top:3016;width:1095;height:555" o:regroupid="3"/>
            <v:rect id="_x0000_s1048" style="position:absolute;left:6000;top:3016;width:1095;height:555" o:regroupid="3"/>
            <v:shape id="_x0000_s1049" type="#_x0000_t32" style="position:absolute;left:3060;top:3136;width:930;height:0" o:connectortype="straight" o:regroupid="3">
              <v:stroke endarrow="block"/>
            </v:shape>
            <v:shape id="_x0000_s1050" type="#_x0000_t32" style="position:absolute;left:5085;top:3136;width:915;height:0" o:connectortype="straight" o:regroupid="3">
              <v:stroke endarrow="block"/>
            </v:shape>
            <v:shape id="_x0000_s1051" type="#_x0000_t32" style="position:absolute;left:5085;top:3436;width:915;height:0;flip:x" o:connectortype="straight" o:regroupid="3">
              <v:stroke endarrow="block"/>
            </v:shape>
            <v:shape id="_x0000_s1052" type="#_x0000_t32" style="position:absolute;left:3060;top:3436;width:930;height:0;flip:x" o:connectortype="straight" o:regroupid="3">
              <v:stroke endarrow="block"/>
            </v:shape>
            <v:shape id="_x0000_s1106" type="#_x0000_t32" style="position:absolute;left:2520;top:2880;width:4050;height:1" o:connectortype="straight">
              <v:stroke endarrow="block"/>
            </v:shape>
            <v:shape id="_x0000_s1107" type="#_x0000_t32" style="position:absolute;left:6570;top:2880;width:0;height:135" o:connectortype="straight"/>
            <v:shape id="_x0000_s1108" type="#_x0000_t32" style="position:absolute;left:6570;top:3569;width:0;height:135;flip:y" o:connectortype="straight"/>
            <v:shape id="_x0000_s1109" type="#_x0000_t32" style="position:absolute;left:2520;top:3569;width:0;height:135;flip:y" o:connectortype="straight"/>
            <v:shape id="_x0000_s1110" type="#_x0000_t32" style="position:absolute;left:2520;top:2880;width:0;height:135" o:connectortype="straight"/>
            <v:shape id="_x0000_s1111" type="#_x0000_t32" style="position:absolute;left:2520;top:3705;width:4050;height:0;flip:x" o:connectortype="straight">
              <v:stroke endarrow="block"/>
            </v:shape>
          </v:group>
        </w:pict>
      </w:r>
    </w:p>
    <w:p w:rsidR="003A2F78" w:rsidRDefault="003A2F78" w:rsidP="000D7840">
      <w:pPr>
        <w:tabs>
          <w:tab w:val="left" w:pos="5805"/>
        </w:tabs>
        <w:ind w:firstLine="580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C0C6B" w:rsidRDefault="004C0C6B" w:rsidP="000D7840">
      <w:pPr>
        <w:tabs>
          <w:tab w:val="left" w:pos="5805"/>
        </w:tabs>
        <w:ind w:firstLine="5805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C2774" w:rsidRPr="000D7840" w:rsidRDefault="00BC2774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Napíš, pri ktorých skupenských premenách treba látku:</w:t>
      </w:r>
    </w:p>
    <w:p w:rsidR="00BC2774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Ohrievať</w:t>
      </w:r>
      <w:r w:rsidR="00662650">
        <w:rPr>
          <w:rFonts w:ascii="Times New Roman" w:eastAsia="Times New Roman" w:hAnsi="Times New Roman"/>
          <w:sz w:val="24"/>
          <w:szCs w:val="24"/>
          <w:lang w:eastAsia="sk-SK"/>
        </w:rPr>
        <w:t>/dodávať teplo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BC2774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Ochladzovať</w:t>
      </w:r>
      <w:r w:rsidR="00662650">
        <w:rPr>
          <w:rFonts w:ascii="Times New Roman" w:eastAsia="Times New Roman" w:hAnsi="Times New Roman"/>
          <w:sz w:val="24"/>
          <w:szCs w:val="24"/>
          <w:lang w:eastAsia="sk-SK"/>
        </w:rPr>
        <w:t>/odoberať teplo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BC2774" w:rsidRDefault="00BC2774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C0C6B" w:rsidRDefault="004C0C6B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C2774" w:rsidRPr="000D7840" w:rsidRDefault="00BC2774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Vyber správne slová:</w:t>
      </w:r>
    </w:p>
    <w:p w:rsidR="00BC2774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Ak začneme zahrievať studenú vodu z vodovodu, tak sa jej teplota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znižuje/zvyšuje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BC2774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Prvé bublinky sa začnú v kvapaline tvoriť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pri okraji/uprostred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 kvapaliny.</w:t>
      </w:r>
    </w:p>
    <w:p w:rsidR="008A2B80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Var nastane v kvapaline až vtedy, keď bublinky vytvorené vnútri kvapaliny </w:t>
      </w:r>
    </w:p>
    <w:p w:rsidR="00BC2774" w:rsidRPr="000D7840" w:rsidRDefault="000D7840" w:rsidP="000D7840">
      <w:pPr>
        <w:tabs>
          <w:tab w:val="left" w:pos="5805"/>
        </w:tabs>
        <w:spacing w:after="0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                 </w:t>
      </w:r>
      <w:r w:rsidR="00BC2774"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stúpajú na povrch/klesajú na dno</w:t>
      </w:r>
      <w:r w:rsidR="00BC2774"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 kvapaliny.</w:t>
      </w:r>
    </w:p>
    <w:p w:rsidR="00BC2774" w:rsidRPr="000D7840" w:rsidRDefault="00BC2774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Var je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pomalá/rýchla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 premena kvapaliny na plyn.</w:t>
      </w:r>
    </w:p>
    <w:p w:rsidR="00BC2774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Počas varu, kým sa všetka kvapalina nezmení na paru, sa teplota kvapaliny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nemení/mení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D601B6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Teplota, pri ktorej kvapalina za určitých podmienok vrie, sa nazýva teplota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varu/vyparovania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D601B6" w:rsidRDefault="00D601B6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Default="000D7840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Rosa vzniká vtedy, ak vzduch obsahuje ....................... množstvo vodných pár. </w:t>
      </w: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Ak sa večer alebo skoro ráno teplota prudko ....................... , </w:t>
      </w:r>
    </w:p>
    <w:p w:rsidR="008A2B80" w:rsidRPr="000D7840" w:rsidRDefault="000D7840" w:rsidP="000D7840">
      <w:pPr>
        <w:tabs>
          <w:tab w:val="left" w:pos="5805"/>
        </w:tabs>
        <w:spacing w:after="0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D601B6"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tak sa na častiach rastlín vytvoria drobné ........................ </w:t>
      </w: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Keďže sa para premenila na kvapalinu, prebehla ....................... . </w:t>
      </w: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Teplota, pri ktorej sa začnú z vodnej pary tvoriť kvapky vody, </w:t>
      </w:r>
    </w:p>
    <w:p w:rsidR="00D601B6" w:rsidRPr="000D7840" w:rsidRDefault="000D7840" w:rsidP="000D7840">
      <w:pPr>
        <w:pStyle w:val="Odstavecseseznamem"/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D601B6" w:rsidRPr="000D7840">
        <w:rPr>
          <w:rFonts w:ascii="Times New Roman" w:eastAsia="Times New Roman" w:hAnsi="Times New Roman"/>
          <w:sz w:val="24"/>
          <w:szCs w:val="24"/>
          <w:lang w:eastAsia="sk-SK"/>
        </w:rPr>
        <w:t>sa nazýva ....................... .</w:t>
      </w:r>
    </w:p>
    <w:p w:rsidR="000D7840" w:rsidRDefault="000D7840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Pr="000D7840" w:rsidRDefault="000D7840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Napíš k javom skupenské premeny.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Zo zmesi sa chladnutím vytvorí puding: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Vosk sa mení vplyvom zahrievania plameňom sviečky: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Na studenom skle sa vytvoria kvapôčky vody: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Kvapky voňavky sa vyparia do okolia:</w:t>
      </w:r>
    </w:p>
    <w:p w:rsidR="004C0C6B" w:rsidRDefault="004C0C6B" w:rsidP="000D7840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Pr="000D7840" w:rsidRDefault="000D7840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Od čoho závisí rýchlosť vyparovania?</w:t>
      </w:r>
    </w:p>
    <w:p w:rsidR="00D601B6" w:rsidRDefault="00662650" w:rsidP="00662650">
      <w:pPr>
        <w:tabs>
          <w:tab w:val="left" w:pos="5805"/>
        </w:tabs>
        <w:spacing w:after="0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</w:t>
      </w:r>
    </w:p>
    <w:p w:rsidR="00662650" w:rsidRDefault="00662650" w:rsidP="00662650">
      <w:pPr>
        <w:tabs>
          <w:tab w:val="left" w:pos="5805"/>
        </w:tabs>
        <w:spacing w:after="0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</w:t>
      </w:r>
    </w:p>
    <w:p w:rsidR="000D7840" w:rsidRDefault="000D7840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Ak je v ovzduší málo vodných pár, hovoríme, že je vzduch ....................... . </w:t>
      </w:r>
    </w:p>
    <w:p w:rsidR="008A2B80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Ak je v ovzduší veľa vodných pár, hovoríme, že je vzduch ....................... . </w:t>
      </w:r>
    </w:p>
    <w:p w:rsidR="00EC38B8" w:rsidRPr="000D7840" w:rsidRDefault="00D601B6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Časť vodných pár sa v ovzduší zmení na ....................... , ktoré sa zhlukujú </w:t>
      </w:r>
    </w:p>
    <w:p w:rsidR="00EC38B8" w:rsidRPr="000D7840" w:rsidRDefault="000D7840" w:rsidP="000D7840">
      <w:pPr>
        <w:pStyle w:val="Odstavecseseznamem"/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D601B6"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vo veľkom množstve </w:t>
      </w:r>
      <w:r w:rsidR="00FF3718"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 vytvoria ....................... . </w:t>
      </w:r>
    </w:p>
    <w:p w:rsidR="00FF3718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Keď je spojených príliš veľa vodných kvapiek, potom ich veľkú hmotnosť a objem už prúdiaci vzduch nedokáže unášať a padajú smerom dolu ako ....................... .</w:t>
      </w:r>
    </w:p>
    <w:p w:rsidR="00FF3718" w:rsidRDefault="00FF3718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F3718" w:rsidRPr="000D7840" w:rsidRDefault="00FF3718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Dopíš odpoveď </w:t>
      </w:r>
      <w:r w:rsidRPr="000D7840">
        <w:rPr>
          <w:rFonts w:ascii="Times New Roman" w:eastAsia="Times New Roman" w:hAnsi="Times New Roman"/>
          <w:i/>
          <w:sz w:val="24"/>
          <w:szCs w:val="24"/>
          <w:lang w:eastAsia="sk-SK"/>
        </w:rPr>
        <w:t>áno alebo nie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BC2774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Hustota vody je pri každej teplote rovnaká.</w:t>
      </w:r>
    </w:p>
    <w:p w:rsidR="00FF3718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Objem vody je pri každej teplote rovnaký.</w:t>
      </w:r>
    </w:p>
    <w:p w:rsidR="00FF3718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V zime je na dne jazera voda s teplotou 4˚C.</w:t>
      </w:r>
    </w:p>
    <w:p w:rsidR="00FF3718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V jazere je najteplejšia voda tesne pod ľadom.</w:t>
      </w:r>
    </w:p>
    <w:p w:rsidR="00FF3718" w:rsidRPr="000D7840" w:rsidRDefault="00FF3718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Hustota pevného ľadu je väčšia ako hustota kvapalnej vody.</w:t>
      </w:r>
    </w:p>
    <w:p w:rsidR="000D7840" w:rsidRDefault="000D7840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Default="000D7840" w:rsidP="000D7840">
      <w:pPr>
        <w:pStyle w:val="Odstavecseseznamem"/>
        <w:numPr>
          <w:ilvl w:val="0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 zahrievame pevnú látku, jej teplota sa postupne ....................... . 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Topiť sa začne až pri teplote, ktorú nazývame ....................... . 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Počas celého procesu sa teplota telesa ....................... </w:t>
      </w:r>
    </w:p>
    <w:p w:rsidR="000D7840" w:rsidRPr="000D7840" w:rsidRDefault="000D7840" w:rsidP="000D7840">
      <w:pPr>
        <w:pStyle w:val="Odstavecseseznamem"/>
        <w:numPr>
          <w:ilvl w:val="1"/>
          <w:numId w:val="1"/>
        </w:num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 xml:space="preserve">Ak porovnáme teplotu topenia a teplotu tuhnutia väčšiny látok, </w:t>
      </w:r>
    </w:p>
    <w:p w:rsidR="000D7840" w:rsidRPr="000D7840" w:rsidRDefault="000D7840" w:rsidP="000D7840">
      <w:pPr>
        <w:pStyle w:val="Odstavecseseznamem"/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0D7840">
        <w:rPr>
          <w:rFonts w:ascii="Times New Roman" w:eastAsia="Times New Roman" w:hAnsi="Times New Roman"/>
          <w:sz w:val="24"/>
          <w:szCs w:val="24"/>
          <w:lang w:eastAsia="sk-SK"/>
        </w:rPr>
        <w:t>zistíme, že sú .......................</w:t>
      </w:r>
    </w:p>
    <w:p w:rsidR="008A2B80" w:rsidRDefault="008A2B80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840" w:rsidRDefault="000D7840" w:rsidP="000D7840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F3718" w:rsidRPr="00BC2774" w:rsidRDefault="00FF3718" w:rsidP="00BC2774">
      <w:pPr>
        <w:tabs>
          <w:tab w:val="left" w:pos="5805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FF3718" w:rsidRPr="00BC2774" w:rsidSect="0012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089"/>
    <w:multiLevelType w:val="hybridMultilevel"/>
    <w:tmpl w:val="8CD07E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31CCB"/>
    <w:multiLevelType w:val="hybridMultilevel"/>
    <w:tmpl w:val="81BCA9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F78"/>
    <w:rsid w:val="000D7840"/>
    <w:rsid w:val="0012589F"/>
    <w:rsid w:val="003A2F78"/>
    <w:rsid w:val="004C0C6B"/>
    <w:rsid w:val="005B41FE"/>
    <w:rsid w:val="00662650"/>
    <w:rsid w:val="008A2B80"/>
    <w:rsid w:val="008C450C"/>
    <w:rsid w:val="00B33314"/>
    <w:rsid w:val="00BC2774"/>
    <w:rsid w:val="00D601B6"/>
    <w:rsid w:val="00EC38B8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111"/>
        <o:r id="V:Rule26" type="connector" idref="#_x0000_s1110"/>
        <o:r id="V:Rule27" type="connector" idref="#_x0000_s1108"/>
        <o:r id="V:Rule28" type="connector" idref="#_x0000_s1049"/>
        <o:r id="V:Rule29" type="connector" idref="#_x0000_s1107"/>
        <o:r id="V:Rule31" type="connector" idref="#_x0000_s1051"/>
        <o:r id="V:Rule33" type="connector" idref="#_x0000_s1106"/>
        <o:r id="V:Rule34" type="connector" idref="#_x0000_s1050"/>
        <o:r id="V:Rule36" type="connector" idref="#_x0000_s1109"/>
        <o:r id="V:Rule43" type="connector" idref="#_x0000_s1052"/>
        <o:r id="V:Rule44" type="connector" idref="#_x0000_s1056"/>
        <o:r id="V:Rule47" type="connector" idref="#_x0000_s1055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8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CE53-F626-4753-B92F-800D1BE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ucitel</cp:lastModifiedBy>
  <cp:revision>4</cp:revision>
  <dcterms:created xsi:type="dcterms:W3CDTF">2011-01-16T21:22:00Z</dcterms:created>
  <dcterms:modified xsi:type="dcterms:W3CDTF">2020-03-25T17:29:00Z</dcterms:modified>
</cp:coreProperties>
</file>